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A6503" w:rsidRPr="00E433CD" w:rsidTr="00F1100E">
        <w:tc>
          <w:tcPr>
            <w:tcW w:w="3020" w:type="dxa"/>
          </w:tcPr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Pr="001573C3" w:rsidRDefault="009A6503" w:rsidP="00F1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C3">
              <w:rPr>
                <w:rFonts w:ascii="Times New Roman" w:hAnsi="Times New Roman" w:cs="Times New Roman"/>
                <w:b/>
                <w:sz w:val="24"/>
                <w:szCs w:val="24"/>
              </w:rPr>
              <w:t>A fejlesztés várt eredményei a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3C3">
              <w:rPr>
                <w:rFonts w:ascii="Times New Roman" w:hAnsi="Times New Roman" w:cs="Times New Roman"/>
                <w:b/>
                <w:sz w:val="24"/>
                <w:szCs w:val="24"/>
              </w:rPr>
              <w:t>osztály végén</w:t>
            </w:r>
          </w:p>
          <w:p w:rsidR="009A6503" w:rsidRPr="001573C3" w:rsidRDefault="009A6503" w:rsidP="00F1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Default="009A6503" w:rsidP="00F1100E"/>
          <w:p w:rsidR="009A6503" w:rsidRPr="001573C3" w:rsidRDefault="009A6503" w:rsidP="00F1100E"/>
        </w:tc>
        <w:tc>
          <w:tcPr>
            <w:tcW w:w="6042" w:type="dxa"/>
          </w:tcPr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C5">
              <w:rPr>
                <w:rFonts w:ascii="Times New Roman" w:hAnsi="Times New Roman" w:cs="Times New Roman"/>
                <w:i/>
                <w:sz w:val="24"/>
                <w:szCs w:val="24"/>
              </w:rPr>
              <w:t>Hullámok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 xml:space="preserve">tudja azonosítani a széles körben használt technológiák környezetkárosító hatásait, és fizikai ismeretei alapján javaslatot tesz a károsító hatások csökkentésének módjára; 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gyakorlati példákon keresztül ismeri a fény és anyag legelemibb kölcsönhatásait (fénytörés, fényvisszaverődés, elnyelés, sugárzás), az árnyékjelenségeket, mint a fény egyenes vonalú terjedésének következményeit, a fehér fény felbonthatóságát;</w:t>
            </w:r>
          </w:p>
          <w:p w:rsidR="009A6503" w:rsidRPr="00A67C26" w:rsidRDefault="009A6503" w:rsidP="00F110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érti a színek kialakulásának elemi fizikai hátterét.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Elektromosság a háztartásban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legfontosabb saját maga által használt eszközök (például közlekedési eszközök, elektromos háztartási eszközök, szerszámok) működésének fizikai lényegét;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villamos energia felhasználását a háztartásban, az energiatakarékosság módozatait, az érintésvédelmi és biztonsági rendszereket és szabályokat;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felismeri a fizikai kutatás által megalapozott technikai fejlődés egyes fejezeteinek a társadalomra, illetve a történelemre gyakorolt hatását, meg tudja fogalmazni a természettudomány fejlődésével kapcsolatos alapvető etikai kérdéseket;</w:t>
            </w:r>
          </w:p>
          <w:p w:rsidR="009A6503" w:rsidRPr="00E433CD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megismeri jelentős fizikusok életének és tevékenységének legfontosabb részleteit, azok társadalmi összefüggéseit (pl. Isaac Newton, Arkhimédész, Galileo Galilei, Jedlik Ányos).</w:t>
            </w:r>
          </w:p>
          <w:p w:rsidR="009A6503" w:rsidRPr="00A67C26" w:rsidRDefault="009A6503" w:rsidP="00F1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Világítás, fény, optikai eszközök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ismeri a saját maga által használt eszközök (például közlekedési eszközök, elektromos háztartási eszközök, szerszámok) működési elvének lényegét;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felismeri a fizikai kutatás által megalapozott technikai fejlődés egyes fejezeteinek a társadalomra, illetve a történelemre gyakorolt hatását, meg tudja fogalmazni a természettudomány fejlődésével kapcsolatos alapvető etikai kérdéseket;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gyakorlati példákon keresztül ismeri a fény és anyag legelemibb kölcsönhatásait (fénytörés, fényvisszaverődés, elnyelés, sugárzás), az árnyékjelenségeket, mint a fény egyenes vonalú terjedésének következményeit, a fehér fény felbonthatóságát.</w:t>
            </w:r>
          </w:p>
          <w:p w:rsidR="009A6503" w:rsidRPr="009B7BD4" w:rsidRDefault="009A6503" w:rsidP="00F1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03" w:rsidRPr="00A67C26" w:rsidRDefault="009A6503" w:rsidP="00F1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Környezetünk globális problémái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tudja azonosítani a széles körben használt technológiák környezetkárosító hatásait, és fizikai ismeretei alapján javaslatot tesz a károsító hatások csökkentésének módjára;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color w:val="000000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 xml:space="preserve"> ismeri az éghajlatváltozás problémájának összetevőit, lehetséges okait. Tisztában van a hagyományos ipari nyersanyagok földi készleteinek végességével és e tény lehetséges következményeivel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color w:val="000000"/>
              </w:rPr>
            </w:pP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Égi jelenségek megfigyelése és magyarázata</w:t>
            </w:r>
          </w:p>
          <w:p w:rsidR="009A6503" w:rsidRDefault="009A6503" w:rsidP="00F1100E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felismeri a fizikai kutatás által megalapozott technikai fejlődés egyes fejezeteinek a társadalomra, illetve a történelemre gyakorolt hatását, meg tudja fogalmazni a természettudomány fejlődésével kapcsolatos alapvető etikai kérdéseket;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 xml:space="preserve">ismeri a környezetében előforduló legfontosabb természeti jelenségek (például időjárási jelenségek, fényviszonyok változásai, égi jelenségek) fizikai magyarázatát; </w:t>
            </w:r>
          </w:p>
          <w:p w:rsidR="009A6503" w:rsidRPr="00A67C26" w:rsidRDefault="009A6503" w:rsidP="009A6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67C26">
              <w:rPr>
                <w:rFonts w:ascii="Times New Roman" w:hAnsi="Times New Roman" w:cs="Times New Roman"/>
                <w:color w:val="000000"/>
              </w:rPr>
              <w:t>megismeri jelentős fizikusok életének és tevékenységének legfontosabb részleteit, azok társadalmi összefüggéseit (pl. Isaac Newton, Arkhimédész, Galileo Galilei, Jedlik Ányos).</w:t>
            </w:r>
          </w:p>
          <w:p w:rsidR="009A6503" w:rsidRPr="00E433CD" w:rsidRDefault="009A6503" w:rsidP="00F1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03" w:rsidRPr="00E433CD" w:rsidRDefault="009A6503" w:rsidP="00F1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30" w:rsidRDefault="00457830">
      <w:bookmarkStart w:id="0" w:name="_GoBack"/>
      <w:bookmarkEnd w:id="0"/>
    </w:p>
    <w:sectPr w:rsidR="0045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3"/>
    <w:rsid w:val="00457830"/>
    <w:rsid w:val="009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D690-A84B-421C-8969-F8D4B60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A650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basedOn w:val="Norml"/>
    <w:qFormat/>
    <w:rsid w:val="009A6503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color w:val="000000"/>
    </w:rPr>
  </w:style>
  <w:style w:type="table" w:styleId="Rcsostblzat">
    <w:name w:val="Table Grid"/>
    <w:basedOn w:val="Normltblzat"/>
    <w:uiPriority w:val="39"/>
    <w:rsid w:val="009A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D0F12-4819-47DB-8F5F-1FF57EEB075B}"/>
</file>

<file path=customXml/itemProps2.xml><?xml version="1.0" encoding="utf-8"?>
<ds:datastoreItem xmlns:ds="http://schemas.openxmlformats.org/officeDocument/2006/customXml" ds:itemID="{87B5EEB1-DE18-4042-B625-82553152202C}"/>
</file>

<file path=customXml/itemProps3.xml><?xml version="1.0" encoding="utf-8"?>
<ds:datastoreItem xmlns:ds="http://schemas.openxmlformats.org/officeDocument/2006/customXml" ds:itemID="{4F414C3A-87AD-498B-8B7B-1FFA5A141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 Gábor</dc:creator>
  <cp:keywords/>
  <dc:description/>
  <cp:lastModifiedBy>Béleczki Gábor</cp:lastModifiedBy>
  <cp:revision>1</cp:revision>
  <dcterms:created xsi:type="dcterms:W3CDTF">2020-09-29T15:30:00Z</dcterms:created>
  <dcterms:modified xsi:type="dcterms:W3CDTF">2020-09-29T15:31:00Z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