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A Mír és a Nemzetközi Űrállomás működése</w:t>
      </w:r>
    </w:p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Középiskolás kérdések</w:t>
      </w:r>
    </w:p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Milyen vastag a légkör a Föld körül?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600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200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100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Milyen rétegekből áll a légkör szerkezete? (a legalsóval kezdd!)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troposzfére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sztratoszféra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mezoszféra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termoszféra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Milyen külső behatásoktól véd a Föld légköre?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 xml:space="preserve">védőernyőként óvják a Földet a Nap káros sugárzásától, és megszűrik, a súrlódás révén elégetik a Föld felé száguldó meteoritok nagy részét.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80 km-es magasságban a levegő tömegének hány százaléka található?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0,001%- 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0,00</w:t>
      </w:r>
      <w:r>
        <w:rPr>
          <w:rFonts w:ascii="Liberation Serif" w:hAnsi="Liberation Serif"/>
        </w:rPr>
        <w:t>5</w:t>
      </w:r>
      <w:r>
        <w:rPr>
          <w:rFonts w:ascii="Liberation Serif" w:hAnsi="Liberation Serif"/>
        </w:rPr>
        <w:t>%- 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0,01%- 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100 km-es magasságban milyen vonal található?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Kármán-vonal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Gagarin-vonal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Űr-vonal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Hány km-es magasságban kezdődik a világűr?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120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100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80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Mit nevezünk gravitációnak?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 xml:space="preserve">A gravitáció, más néven tömegvonzás egy kölcsönhatás amely bármilyen két, tömeggel bíró test között fennáll, és a testek tömegközéppontjainak egymás felé ható gyorsulását okozza.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Mikor lép fel a súlytalanság?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 xml:space="preserve">Súlytalanság akkor lép fel, ha a testnek nincs súlya, vagyis egy test nem nyomja az alátámasztást (nincs alátámasztva), és nem húzza a felfüggesztést (nincs felfüggesztve).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Miket nevezünk kozmikus sebességeknek?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 xml:space="preserve">Kozmikus sebességeknek az űrhajózásban azokat a nevezetes küszöbsebességeket nevezik, amelyekre felgyorsulva az űreszköz által elméletileg elérhető űrbéli célpontok köre egy lényegileg eltérő osztállyal bővül. Ilyen osztályokat képeznek a Naprendszer bolygói, a csillagok és a többi galaxis.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Mihez szükséges a körsebesség?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Az 1. kozmikus sebesség, vagy általánosságban körsebesség az a legkisebb sebesség, amely ahhoz szükséges, hogy az űreszköz egy égitest körüli körpályára álljon. Ennél kisebb sebességgel haladó tárgy nem tudja az égitestet megkerülni, hanem visszaesik a felszínére.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Milyen sebességgel repülnek (zuhannak) az űrállomások?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28500 km/óra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50000 km/óra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15000 km/óra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 szökési sebesség?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S</w:t>
      </w:r>
      <w:r>
        <w:rPr>
          <w:rFonts w:ascii="Liberation Serif" w:hAnsi="Liberation Serif"/>
          <w:b/>
          <w:bCs/>
        </w:rPr>
        <w:t xml:space="preserve">zökési sebességnek, </w:t>
      </w:r>
      <w:r>
        <w:rPr>
          <w:rFonts w:ascii="Liberation Serif" w:hAnsi="Liberation Serif"/>
          <w:b/>
          <w:bCs/>
        </w:rPr>
        <w:t>vagy 2. kozmikus sebességnek</w:t>
      </w:r>
      <w:r>
        <w:rPr>
          <w:rFonts w:ascii="Liberation Serif" w:hAnsi="Liberation Serif"/>
          <w:b/>
          <w:bCs/>
        </w:rPr>
        <w:t xml:space="preserve"> nevezik azt a küszöbsebességet, amely ahhoz szükséges, hogy egy bizonyos égitestről indulva az űreszköz parabolapályára álljon.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Milyen alakú pályán kerengenek a bolygók a Nap körül?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Ellipszispályán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Körpályán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Kepler 2-ik törvénye mit mond ki?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 xml:space="preserve">Kepler második törvénye kimondja, hogy a bolygót a Nappal összekötő egyenes (vezéregyenes) azonos idők alatt azonos területet súrol (a területi sebesség állandó).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 a fő ismérve, jellegzetessége a modul-űrállomásoknak?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</w:rPr>
      </w:pPr>
      <w:r>
        <w:rPr>
          <w:rFonts w:cs="Times New Roman" w:ascii="Liberation Serif" w:hAnsi="Liberation Serif"/>
          <w:b/>
          <w:bCs/>
          <w:color w:val="000000"/>
          <w:sz w:val="22"/>
          <w:szCs w:val="22"/>
        </w:rPr>
        <w:t>Ezek több, nyomás alatt lévő egységből, modulból állnak, így az űrállomások hermetikus térfogata a többszörösére növekedett.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Mit jelent magyarul az orosz </w:t>
      </w:r>
      <w:r>
        <w:rPr>
          <w:rFonts w:ascii="Liberation Serif" w:hAnsi="Liberation Serif"/>
          <w:b/>
          <w:bCs/>
          <w:i/>
          <w:iCs/>
        </w:rPr>
        <w:t>mír</w:t>
      </w:r>
      <w:r>
        <w:rPr>
          <w:rFonts w:ascii="Liberation Serif" w:hAnsi="Liberation Serif"/>
        </w:rPr>
        <w:t xml:space="preserve"> szó?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Béke (vagy világ)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Csillag</w:t>
      </w:r>
    </w:p>
    <w:p>
      <w:pPr>
        <w:pStyle w:val="Normal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color w:val="202122"/>
          <w:sz w:val="24"/>
          <w:szCs w:val="24"/>
        </w:rPr>
        <w:t>Sas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bookmarkStart w:id="0" w:name="__DdeLink__648_1791211775"/>
      <w:bookmarkEnd w:id="0"/>
      <w:r>
        <w:rPr>
          <w:rFonts w:ascii="Liberation Serif" w:hAnsi="Liberation Serif"/>
        </w:rPr>
        <w:t>Nevezz meg legalább három Mír modult!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Központi modul, Kvant 1, Kvant 2, Szpektr, Krisztall, Dokkoló modul, Priroda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 a feladata a Központi modulnak?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color w:val="000000"/>
          <w:sz w:val="22"/>
          <w:szCs w:val="22"/>
        </w:rPr>
        <w:t xml:space="preserve">A </w:t>
      </w:r>
      <w:r>
        <w:rPr>
          <w:rFonts w:cs="Times New Roman" w:ascii="Liberation Serif" w:hAnsi="Liberation Serif"/>
          <w:b/>
          <w:color w:val="000000"/>
          <w:sz w:val="22"/>
          <w:szCs w:val="22"/>
        </w:rPr>
        <w:t>Központi modul</w:t>
      </w:r>
      <w:r>
        <w:rPr>
          <w:rFonts w:cs="Times New Roman" w:ascii="Liberation Serif" w:hAnsi="Liberation Serif"/>
          <w:color w:val="000000"/>
          <w:sz w:val="22"/>
          <w:szCs w:val="22"/>
        </w:rPr>
        <w:t xml:space="preserve"> biztosította a lakóhelyet az űrhajósok számára és az űrállomás irányítását.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Melyik modulban folytak az anyagtudományi, geofizikai és asztrofizikai megfigyelések?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Krisztall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Kvant 2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Priroda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A Mír űrállomáson melyik modulban laktak az amerikai űrhajósok?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Szpektr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Krisztall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Kvant 1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A modulokat egyszerre, vagy külön-külön, egymás után „fellőve” állították pályára?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Külön-külön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Egyszerre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Milyen űrhajók szállították az űrhajósokat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Milyen űrhajók szállították az ellátmányt, az utánpótlástt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A NASA űrsiklói besegítettek-e a Mír építésébe?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Igen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Nem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Meddig volt lakott a Mír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1999.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1989.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2002.</w:t>
      </w:r>
    </w:p>
    <w:p>
      <w:pPr>
        <w:pStyle w:val="Normal"/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Sorolj fel legalább három országot, akik részt vettek a Nemzetközi Űrállomás felépítésében!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 w:ascii="Liberation Serif" w:hAnsi="Liberation Serif"/>
          <w:b/>
          <w:bCs/>
          <w:sz w:val="24"/>
          <w:szCs w:val="24"/>
        </w:rPr>
        <w:t xml:space="preserve">A programban 16 ország vesz részt: az </w:t>
      </w:r>
      <w:hyperlink r:id="rId2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Amerikai Egyesült Államok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3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Oroszország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4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Japán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5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Kanada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Brazília és az ESA, az Európai Űrügynökség 11 tagállama. Brazília és </w:t>
      </w:r>
      <w:hyperlink r:id="rId6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Olaszország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a </w:t>
      </w:r>
      <w:hyperlink r:id="rId7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NASA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>-val kötött külön szerződéssel is részt vesz.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A  Nemzetközi Űrállomás milyen magasan repül a Föld felett?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405 km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500000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120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Hogyan nevezik ezt a pályát?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Alacsony Föld körüli pálya</w:t>
      </w:r>
      <w:r>
        <w:rPr>
          <w:rFonts w:ascii="Liberation Serif" w:hAnsi="Liberation Serif"/>
          <w:sz w:val="24"/>
          <w:szCs w:val="24"/>
        </w:rPr>
        <w:t xml:space="preserve">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Magas pályamagasság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Karman vonal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A  Nemzetközi Űrállomás hány percenként kerüli meg a Földet?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92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60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10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Melyik a Nemzetközi Űrállomás első modulja, és azt mikor indították útjára?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 w:ascii="Liberation Serif" w:hAnsi="Liberation Serif"/>
          <w:b/>
          <w:bCs/>
          <w:sz w:val="22"/>
          <w:szCs w:val="22"/>
        </w:rPr>
        <w:t xml:space="preserve">Az ISS első modulját, a </w:t>
      </w:r>
      <w:hyperlink r:id="rId8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Zarját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 </w:t>
      </w:r>
      <w:hyperlink r:id="rId9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1998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. </w:t>
      </w:r>
      <w:hyperlink r:id="rId10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november 20-án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 indították </w:t>
      </w:r>
      <w:hyperlink r:id="rId11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Bajkonurból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Mióta dolgoznak űrhajósok a Nemzetközi Űrállomás fedélzetén?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2000. november 2.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2001. október 11.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2010. január 1.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Nevezz meg legalább három modult a Nemzetközi Űrállomás építményében!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 xml:space="preserve">Zarja, Zvezda, Destiny, Unity, Pirsz, Columbus, Kibo, Poiszk,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Milyen űrhajók szolgálták ki és szolgálják ki a Nemzetközi Űrállomást?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Szojuz, Progressz, űrsiklók, ATV, HTV, Dragon, Cygnus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Charles Simonyi, a második magyar származású űrhajós, mikor volt fenn a Nemzetközi Űrállomáson?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ascii="Liberation Serif" w:hAnsi="Liberation Serif"/>
          <w:b/>
          <w:bCs/>
          <w:color w:val="00000A"/>
          <w:sz w:val="22"/>
          <w:szCs w:val="22"/>
          <w:u w:val="none"/>
        </w:rPr>
        <w:t xml:space="preserve">Először  </w:t>
      </w:r>
      <w:hyperlink r:id="rId12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2007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 tavaszán jutott fel az űrállomásra a </w:t>
      </w:r>
      <w:hyperlink r:id="rId13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Szojuz TMA–10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 fedélzetén az első magyar, </w:t>
      </w:r>
      <w:hyperlink r:id="rId14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Charles Simonyi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, aki </w:t>
      </w:r>
      <w:hyperlink r:id="rId15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űrturistaként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 vett részt a repülésen. Másodszor 2009 márciusában, a </w:t>
      </w:r>
      <w:hyperlink r:id="rId16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Szojuz TMA–10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 fedélzetén  érkezett a Nemzetközi Űrállomásra. Simonyi többek között a magyar fejlesztésű </w:t>
      </w:r>
      <w:hyperlink r:id="rId17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Pille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 dózismérővel is végzett méréseket, valamint rádiókapcsolatot létesített magyar </w:t>
      </w:r>
      <w:hyperlink r:id="rId18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rádióamatőrökkel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Milyen berendezések biztosítják a Nemzetközi Űrállomás energiaellátását?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Napelemek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Atomreaktorok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szélturbinák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Mi a neve az Európai Űrügynökség (ESA) kutatómoduljának?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Columbus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Kibo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Poiszk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A japán Kibo modulal egy időben, milyen berendezést kapcsoltak még az állomáshoz?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 w:ascii="Liberation Serif" w:hAnsi="Liberation Serif"/>
          <w:b/>
          <w:bCs/>
          <w:sz w:val="22"/>
          <w:szCs w:val="22"/>
        </w:rPr>
        <w:t xml:space="preserve">a kanadai </w:t>
      </w:r>
      <w:hyperlink r:id="rId19">
        <w:r>
          <w:rPr>
            <w:rStyle w:val="Internethivatkozs"/>
            <w:rFonts w:ascii="Liberation Serif" w:hAnsi="Liberation Serif"/>
            <w:b/>
            <w:bCs/>
            <w:i/>
            <w:color w:val="00000A"/>
            <w:sz w:val="22"/>
            <w:szCs w:val="22"/>
            <w:u w:val="none"/>
          </w:rPr>
          <w:t>Dextre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 robotkar-manipulátort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2"/>
          <w:szCs w:val="22"/>
        </w:rPr>
        <w:t>egy szonár berendezést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2"/>
          <w:szCs w:val="22"/>
        </w:rPr>
        <w:t>egy obszervatóriumot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Melyik orosz és melyik amerikai modulban állítják elő az oxigént?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 w:ascii="Liberation Serif" w:hAnsi="Liberation Serif"/>
          <w:b/>
          <w:bCs/>
          <w:sz w:val="22"/>
          <w:szCs w:val="22"/>
        </w:rPr>
        <w:t xml:space="preserve">Az oxigén előállításáról az orosz </w:t>
      </w:r>
      <w:r>
        <w:rPr>
          <w:rFonts w:cs="Times New Roman" w:ascii="Liberation Serif" w:hAnsi="Liberation Serif"/>
          <w:b/>
          <w:bCs/>
          <w:i/>
          <w:sz w:val="22"/>
          <w:szCs w:val="22"/>
        </w:rPr>
        <w:t>Zvezda</w:t>
      </w:r>
      <w:r>
        <w:rPr>
          <w:rFonts w:cs="Times New Roman" w:ascii="Liberation Serif" w:hAnsi="Liberation Serif"/>
          <w:b/>
          <w:bCs/>
          <w:sz w:val="22"/>
          <w:szCs w:val="22"/>
        </w:rPr>
        <w:t xml:space="preserve"> modul </w:t>
      </w:r>
      <w:r>
        <w:rPr>
          <w:rFonts w:cs="Times New Roman" w:ascii="Liberation Serif" w:hAnsi="Liberation Serif"/>
          <w:b/>
          <w:bCs/>
          <w:i/>
          <w:sz w:val="22"/>
          <w:szCs w:val="22"/>
        </w:rPr>
        <w:t>Elektron</w:t>
      </w:r>
      <w:r>
        <w:rPr>
          <w:rFonts w:cs="Times New Roman" w:ascii="Liberation Serif" w:hAnsi="Liberation Serif"/>
          <w:b/>
          <w:bCs/>
          <w:sz w:val="22"/>
          <w:szCs w:val="22"/>
        </w:rPr>
        <w:t xml:space="preserve"> és az amerikai </w:t>
      </w:r>
      <w:r>
        <w:rPr>
          <w:rFonts w:cs="Times New Roman" w:ascii="Liberation Serif" w:hAnsi="Liberation Serif"/>
          <w:b/>
          <w:bCs/>
          <w:i/>
          <w:sz w:val="22"/>
          <w:szCs w:val="22"/>
        </w:rPr>
        <w:t>Tranquility</w:t>
      </w:r>
      <w:r>
        <w:rPr>
          <w:rFonts w:cs="Times New Roman" w:ascii="Liberation Serif" w:hAnsi="Liberation Serif"/>
          <w:b/>
          <w:bCs/>
          <w:sz w:val="22"/>
          <w:szCs w:val="22"/>
        </w:rPr>
        <w:t xml:space="preserve"> modul </w:t>
      </w:r>
      <w:r>
        <w:rPr>
          <w:rFonts w:cs="Times New Roman" w:ascii="Liberation Serif" w:hAnsi="Liberation Serif"/>
          <w:b/>
          <w:bCs/>
          <w:i/>
          <w:sz w:val="22"/>
          <w:szCs w:val="22"/>
        </w:rPr>
        <w:t>OGS</w:t>
      </w:r>
      <w:r>
        <w:rPr>
          <w:rFonts w:cs="Times New Roman" w:ascii="Liberation Serif" w:hAnsi="Liberation Serif"/>
          <w:b/>
          <w:bCs/>
          <w:sz w:val="22"/>
          <w:szCs w:val="22"/>
        </w:rPr>
        <w:t xml:space="preserve"> berendezése gondoskodik. A két berendezés víz </w:t>
      </w:r>
      <w:hyperlink r:id="rId20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elektrolízisével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 állít elő oxigént és hidrogént; a hidrogént kiengedik az űrbe. </w:t>
      </w:r>
    </w:p>
    <w:p>
      <w:pPr>
        <w:pStyle w:val="Szvegtrzs"/>
        <w:widowControl/>
        <w:spacing w:lineRule="auto" w:line="240"/>
        <w:jc w:val="both"/>
        <w:rPr>
          <w:rFonts w:ascii="Liberation Serif" w:hAnsi="Liberation Serif" w:cs="Times New Roman"/>
          <w:sz w:val="22"/>
          <w:szCs w:val="22"/>
        </w:rPr>
      </w:pPr>
      <w:r>
        <w:rPr>
          <w:rFonts w:cs="Times New Roman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Az űrhajósok vizeletét felhasználják-e ivóvíz előállítására?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Igen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nem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Melyik volt az első kereskedelmi űrhajó, ami utánpótlást szállított az űrállomásra?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hyperlink r:id="rId21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SpaceX</w:t>
        </w:r>
      </w:hyperlink>
      <w:r>
        <w:rPr>
          <w:rFonts w:cs="Times New Roman" w:ascii="Liberation Serif" w:hAnsi="Liberation Serif"/>
          <w:b/>
          <w:bCs/>
          <w:sz w:val="22"/>
          <w:szCs w:val="22"/>
        </w:rPr>
        <w:t xml:space="preserve"> </w:t>
      </w:r>
      <w:hyperlink r:id="rId22">
        <w:r>
          <w:rPr>
            <w:rStyle w:val="Internethivatkozs"/>
            <w:rFonts w:ascii="Liberation Serif" w:hAnsi="Liberation Serif"/>
            <w:b/>
            <w:bCs/>
            <w:color w:val="00000A"/>
            <w:sz w:val="22"/>
            <w:szCs w:val="22"/>
            <w:u w:val="none"/>
          </w:rPr>
          <w:t>Dragon</w:t>
        </w:r>
      </w:hyperlink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A"/>
          <w:sz w:val="22"/>
          <w:szCs w:val="22"/>
          <w:u w:val="none"/>
        </w:rPr>
        <w:t>Cygnus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A"/>
          <w:sz w:val="22"/>
          <w:szCs w:val="22"/>
          <w:u w:val="none"/>
        </w:rPr>
        <w:t>ATV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A"/>
          <w:sz w:val="22"/>
          <w:szCs w:val="22"/>
          <w:u w:val="none"/>
        </w:rPr>
        <w:t>HTV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Sorolj fel három teherűrhajó típust!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Szojuz, Progressz, űrsiklók, ATV, HTV, Dragon, Cygnus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A Nemzetközi Űrállomás végleges kiépítését követöen mekkora lesz annak tömege?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420 tonna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980 tonna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150 tonna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Hova kerül a hulladék?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</w:rPr>
      </w:pPr>
      <w:r>
        <w:rPr>
          <w:rFonts w:cs="Times New Roman" w:ascii="Liberation Serif" w:hAnsi="Liberation Serif"/>
          <w:b/>
          <w:bCs/>
          <w:sz w:val="22"/>
          <w:szCs w:val="22"/>
        </w:rPr>
        <w:t>Az űrállomáson keletkezett mindenfajta hulladékot a teherűrhajók és az űrrepülők szállítják el.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2040-ben Föld körüli pályán lesz még a Nemzetközi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Nem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  <w:t>igen</w:t>
      </w:r>
    </w:p>
    <w:p>
      <w:pPr>
        <w:pStyle w:val="Normal"/>
        <w:numPr>
          <w:ilvl w:val="0"/>
          <w:numId w:val="0"/>
        </w:numPr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hu-HU" w:eastAsia="zh-CN" w:bidi="hi-IN"/>
    </w:rPr>
  </w:style>
  <w:style w:type="character" w:styleId="Szmozsjelek">
    <w:name w:val="Számozásjelek"/>
    <w:qFormat/>
    <w:rPr/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u.wikipedia.org/wiki/Amerikai_Egyes&#252;lt_&#193;llamok" TargetMode="External"/><Relationship Id="rId3" Type="http://schemas.openxmlformats.org/officeDocument/2006/relationships/hyperlink" Target="https://hu.wikipedia.org/wiki/Oroszorsz&#225;g" TargetMode="External"/><Relationship Id="rId4" Type="http://schemas.openxmlformats.org/officeDocument/2006/relationships/hyperlink" Target="https://hu.wikipedia.org/wiki/Jap&#225;n" TargetMode="External"/><Relationship Id="rId5" Type="http://schemas.openxmlformats.org/officeDocument/2006/relationships/hyperlink" Target="https://hu.wikipedia.org/wiki/Kanada" TargetMode="External"/><Relationship Id="rId6" Type="http://schemas.openxmlformats.org/officeDocument/2006/relationships/hyperlink" Target="https://hu.wikipedia.org/wiki/Olaszorsz&#225;g" TargetMode="External"/><Relationship Id="rId7" Type="http://schemas.openxmlformats.org/officeDocument/2006/relationships/hyperlink" Target="https://hu.wikipedia.org/wiki/NASA" TargetMode="External"/><Relationship Id="rId8" Type="http://schemas.openxmlformats.org/officeDocument/2006/relationships/hyperlink" Target="https://hu.wikipedia.org/wiki/Zarja" TargetMode="External"/><Relationship Id="rId9" Type="http://schemas.openxmlformats.org/officeDocument/2006/relationships/hyperlink" Target="https://hu.wikipedia.org/wiki/1998" TargetMode="External"/><Relationship Id="rId10" Type="http://schemas.openxmlformats.org/officeDocument/2006/relationships/hyperlink" Target="https://hu.wikipedia.org/wiki/November_20." TargetMode="External"/><Relationship Id="rId11" Type="http://schemas.openxmlformats.org/officeDocument/2006/relationships/hyperlink" Target="https://hu.wikipedia.org/wiki/Bajkonur" TargetMode="External"/><Relationship Id="rId12" Type="http://schemas.openxmlformats.org/officeDocument/2006/relationships/hyperlink" Target="https://hu.wikipedia.org/wiki/2007" TargetMode="External"/><Relationship Id="rId13" Type="http://schemas.openxmlformats.org/officeDocument/2006/relationships/hyperlink" Target="https://hu.wikipedia.org/wiki/Szojuz_TMA&#8211;10" TargetMode="External"/><Relationship Id="rId14" Type="http://schemas.openxmlformats.org/officeDocument/2006/relationships/hyperlink" Target="https://hu.wikipedia.org/wiki/Charles_Simonyi" TargetMode="External"/><Relationship Id="rId15" Type="http://schemas.openxmlformats.org/officeDocument/2006/relationships/hyperlink" Target="https://hu.wikipedia.org/wiki/&#368;rturizmus" TargetMode="External"/><Relationship Id="rId16" Type="http://schemas.openxmlformats.org/officeDocument/2006/relationships/hyperlink" Target="https://hu.wikipedia.org/wiki/Szojuz_TMA&#8211;10" TargetMode="External"/><Relationship Id="rId17" Type="http://schemas.openxmlformats.org/officeDocument/2006/relationships/hyperlink" Target="https://hu.wikipedia.org/wiki/Pille_d&#243;zism&#233;r&#337;" TargetMode="External"/><Relationship Id="rId18" Type="http://schemas.openxmlformats.org/officeDocument/2006/relationships/hyperlink" Target="https://hu.wikipedia.org/wiki/R&#225;di&#243;amat&#337;r" TargetMode="External"/><Relationship Id="rId19" Type="http://schemas.openxmlformats.org/officeDocument/2006/relationships/hyperlink" Target="https://hu.wikipedia.org/wiki/Dextre" TargetMode="External"/><Relationship Id="rId20" Type="http://schemas.openxmlformats.org/officeDocument/2006/relationships/hyperlink" Target="https://hu.wikipedia.org/wiki/Elektrol&#237;zis" TargetMode="External"/><Relationship Id="rId21" Type="http://schemas.openxmlformats.org/officeDocument/2006/relationships/hyperlink" Target="https://hu.wikipedia.org/wiki/SpaceX" TargetMode="External"/><Relationship Id="rId22" Type="http://schemas.openxmlformats.org/officeDocument/2006/relationships/hyperlink" Target="https://hu.wikipedia.org/wiki/Dragon_(&#369;rhaj&#243;)" TargetMode="Externa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166</TotalTime>
  <Application>LibreOffice/5.0.4.2$Windows_x86 LibreOffice_project/2b9802c1994aa0b7dc6079e128979269cf95bc78</Application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2021-12-20T11:59:20Z</dcterms:created>
  <dc:language>hu-HU</dc:language>
  <dcterms:modified xsi:type="dcterms:W3CDTF">2021-12-22T15:31:04Z</dcterms:modified>
  <cp:revision>34</cp:revision>
</cp:coreProperties>
</file>