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C5" w:rsidRDefault="00BA49C5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Robotika szakkör</w:t>
      </w:r>
    </w:p>
    <w:p w:rsidR="008246F8" w:rsidRDefault="00BA49C5" w:rsidP="00BA49C5">
      <w:pPr>
        <w:jc w:val="both"/>
        <w:rPr>
          <w:rFonts w:cstheme="minorHAnsi"/>
        </w:rPr>
      </w:pPr>
      <w:r>
        <w:rPr>
          <w:rFonts w:cstheme="minorHAnsi"/>
        </w:rPr>
        <w:t xml:space="preserve">A diákoknak ezen a szakkörön a virtuális felületeken kívül lehetőségük van az iskolai eszközök kipróbálására is. Így </w:t>
      </w:r>
      <w:proofErr w:type="spellStart"/>
      <w:proofErr w:type="gramStart"/>
      <w:r>
        <w:rPr>
          <w:rFonts w:cstheme="minorHAnsi"/>
        </w:rPr>
        <w:t>Micro:bitek</w:t>
      </w:r>
      <w:proofErr w:type="spellEnd"/>
      <w:proofErr w:type="gramEnd"/>
      <w:r>
        <w:rPr>
          <w:rFonts w:cstheme="minorHAnsi"/>
        </w:rPr>
        <w:t xml:space="preserve"> , illetve </w:t>
      </w:r>
      <w:proofErr w:type="spellStart"/>
      <w:r>
        <w:rPr>
          <w:rFonts w:cstheme="minorHAnsi"/>
        </w:rPr>
        <w:t>Lego</w:t>
      </w:r>
      <w:proofErr w:type="spellEnd"/>
      <w:r>
        <w:rPr>
          <w:rFonts w:cstheme="minorHAnsi"/>
        </w:rPr>
        <w:t xml:space="preserve"> robotjaink programozásával is foglalkozhatnak. </w:t>
      </w:r>
    </w:p>
    <w:p w:rsidR="00BA49C5" w:rsidRDefault="00BA49C5" w:rsidP="00BA49C5">
      <w:pPr>
        <w:jc w:val="both"/>
        <w:rPr>
          <w:rFonts w:cstheme="minorHAnsi"/>
        </w:rPr>
      </w:pPr>
    </w:p>
    <w:p w:rsidR="00BA49C5" w:rsidRPr="00BB55F7" w:rsidRDefault="00BA49C5" w:rsidP="00BA49C5">
      <w:pPr>
        <w:rPr>
          <w:rFonts w:cstheme="minorHAnsi"/>
          <w:sz w:val="44"/>
          <w:szCs w:val="44"/>
        </w:rPr>
      </w:pPr>
      <w:proofErr w:type="spellStart"/>
      <w:r w:rsidRPr="00BB55F7">
        <w:rPr>
          <w:rFonts w:cstheme="minorHAnsi"/>
          <w:sz w:val="44"/>
          <w:szCs w:val="44"/>
        </w:rPr>
        <w:t>Yettel</w:t>
      </w:r>
      <w:proofErr w:type="spellEnd"/>
      <w:r w:rsidRPr="00BB55F7">
        <w:rPr>
          <w:rFonts w:cstheme="minorHAnsi"/>
          <w:sz w:val="44"/>
          <w:szCs w:val="44"/>
        </w:rPr>
        <w:t xml:space="preserve"> – </w:t>
      </w:r>
      <w:proofErr w:type="spellStart"/>
      <w:r w:rsidRPr="00BB55F7">
        <w:rPr>
          <w:rFonts w:cstheme="minorHAnsi"/>
          <w:sz w:val="44"/>
          <w:szCs w:val="44"/>
        </w:rPr>
        <w:t>Prosuli</w:t>
      </w:r>
      <w:proofErr w:type="spellEnd"/>
      <w:r w:rsidRPr="00BB55F7">
        <w:rPr>
          <w:rFonts w:cstheme="minorHAnsi"/>
          <w:sz w:val="44"/>
          <w:szCs w:val="44"/>
        </w:rPr>
        <w:t xml:space="preserve"> (Régen: Telenor -</w:t>
      </w:r>
      <w:proofErr w:type="spellStart"/>
      <w:r w:rsidRPr="00BB55F7">
        <w:rPr>
          <w:rFonts w:cstheme="minorHAnsi"/>
          <w:sz w:val="44"/>
          <w:szCs w:val="44"/>
        </w:rPr>
        <w:t>Hipersuli</w:t>
      </w:r>
      <w:proofErr w:type="spellEnd"/>
      <w:r w:rsidRPr="00BB55F7">
        <w:rPr>
          <w:rFonts w:cstheme="minorHAnsi"/>
          <w:sz w:val="44"/>
          <w:szCs w:val="44"/>
        </w:rPr>
        <w:t xml:space="preserve"> volt a neve) – ÚJ ROBOTUNK</w:t>
      </w:r>
    </w:p>
    <w:p w:rsidR="00BA49C5" w:rsidRPr="00BB55F7" w:rsidRDefault="00BA49C5" w:rsidP="00BA49C5">
      <w:pPr>
        <w:pStyle w:val="NormlWeb"/>
        <w:shd w:val="clear" w:color="auto" w:fill="FFFFFF"/>
        <w:rPr>
          <w:rFonts w:asciiTheme="minorHAnsi" w:hAnsiTheme="minorHAnsi" w:cstheme="minorHAnsi"/>
          <w:i/>
          <w:color w:val="242424"/>
          <w:sz w:val="23"/>
          <w:szCs w:val="23"/>
        </w:rPr>
      </w:pPr>
      <w:r w:rsidRPr="00BB55F7">
        <w:rPr>
          <w:rFonts w:asciiTheme="minorHAnsi" w:hAnsiTheme="minorHAnsi" w:cstheme="minorHAnsi"/>
          <w:i/>
          <w:color w:val="242424"/>
          <w:sz w:val="23"/>
          <w:szCs w:val="23"/>
        </w:rPr>
        <w:t xml:space="preserve">Ennyi találtam róla az email-ben, ami után regisztráltam náluk. Azon kívül, hogy megkaptuk a robotot, más információnk még nincs. </w:t>
      </w:r>
    </w:p>
    <w:p w:rsidR="00BA49C5" w:rsidRPr="00BB55F7" w:rsidRDefault="00BA49C5" w:rsidP="00BA49C5">
      <w:pPr>
        <w:pStyle w:val="NormlWeb"/>
        <w:shd w:val="clear" w:color="auto" w:fill="FFFFFF"/>
        <w:ind w:left="708"/>
        <w:jc w:val="both"/>
        <w:rPr>
          <w:rFonts w:asciiTheme="minorHAnsi" w:hAnsiTheme="minorHAnsi" w:cstheme="minorHAnsi"/>
          <w:color w:val="242424"/>
          <w:sz w:val="23"/>
          <w:szCs w:val="23"/>
        </w:rPr>
      </w:pPr>
      <w:r w:rsidRPr="00BB55F7">
        <w:rPr>
          <w:rFonts w:asciiTheme="minorHAnsi" w:hAnsiTheme="minorHAnsi" w:cstheme="minorHAnsi"/>
          <w:color w:val="242424"/>
          <w:sz w:val="23"/>
          <w:szCs w:val="23"/>
          <w:u w:val="single"/>
        </w:rPr>
        <w:t>„Pályázati lehetőség</w:t>
      </w:r>
    </w:p>
    <w:p w:rsidR="00BA49C5" w:rsidRPr="00BB55F7" w:rsidRDefault="00BA49C5" w:rsidP="00BA49C5">
      <w:pPr>
        <w:pStyle w:val="NormlWeb"/>
        <w:shd w:val="clear" w:color="auto" w:fill="FFFFFF"/>
        <w:spacing w:before="0" w:after="0"/>
        <w:ind w:left="708"/>
        <w:jc w:val="both"/>
        <w:rPr>
          <w:rFonts w:asciiTheme="minorHAnsi" w:hAnsiTheme="minorHAnsi" w:cstheme="minorHAnsi"/>
          <w:color w:val="242424"/>
          <w:sz w:val="23"/>
          <w:szCs w:val="23"/>
        </w:rPr>
      </w:pPr>
      <w:r w:rsidRPr="00BB55F7">
        <w:rPr>
          <w:rFonts w:asciiTheme="minorHAnsi" w:hAnsiTheme="minorHAnsi" w:cstheme="minorHAnsi"/>
          <w:color w:val="242424"/>
          <w:sz w:val="23"/>
          <w:szCs w:val="23"/>
        </w:rPr>
        <w:t xml:space="preserve">2023 tavaszán rendezzük a második </w:t>
      </w:r>
      <w:proofErr w:type="spellStart"/>
      <w:r w:rsidRPr="00BB55F7">
        <w:rPr>
          <w:rFonts w:asciiTheme="minorHAnsi" w:hAnsiTheme="minorHAnsi" w:cstheme="minorHAnsi"/>
          <w:color w:val="242424"/>
          <w:sz w:val="23"/>
          <w:szCs w:val="23"/>
        </w:rPr>
        <w:t>ProSuli</w:t>
      </w:r>
      <w:proofErr w:type="spellEnd"/>
      <w:r w:rsidRPr="00BB55F7">
        <w:rPr>
          <w:rFonts w:asciiTheme="minorHAnsi" w:hAnsiTheme="minorHAnsi" w:cstheme="minorHAnsi"/>
          <w:color w:val="242424"/>
          <w:sz w:val="23"/>
          <w:szCs w:val="23"/>
        </w:rPr>
        <w:t xml:space="preserve"> házi robotika versenyét, amin </w:t>
      </w:r>
      <w:hyperlink r:id="rId5" w:tgtFrame="_blank" w:history="1">
        <w:r w:rsidRPr="00BB55F7">
          <w:rPr>
            <w:rStyle w:val="Hiperhivatkozs"/>
            <w:rFonts w:asciiTheme="minorHAnsi" w:hAnsiTheme="minorHAnsi" w:cstheme="minorHAnsi"/>
            <w:sz w:val="23"/>
            <w:szCs w:val="23"/>
            <w:bdr w:val="none" w:sz="0" w:space="0" w:color="auto" w:frame="1"/>
          </w:rPr>
          <w:t>LEGO® Education SPIKE Prime </w:t>
        </w:r>
      </w:hyperlink>
      <w:r w:rsidRPr="00BB55F7">
        <w:rPr>
          <w:rFonts w:asciiTheme="minorHAnsi" w:hAnsiTheme="minorHAnsi" w:cstheme="minorHAnsi"/>
          <w:color w:val="242424"/>
          <w:sz w:val="23"/>
          <w:szCs w:val="23"/>
        </w:rPr>
        <w:t xml:space="preserve"> szettekkel vehetnek részt a csapatok. Ehhez a </w:t>
      </w:r>
      <w:proofErr w:type="spellStart"/>
      <w:r w:rsidRPr="00BB55F7">
        <w:rPr>
          <w:rFonts w:asciiTheme="minorHAnsi" w:hAnsiTheme="minorHAnsi" w:cstheme="minorHAnsi"/>
          <w:color w:val="242424"/>
          <w:sz w:val="23"/>
          <w:szCs w:val="23"/>
        </w:rPr>
        <w:t>ProSuli</w:t>
      </w:r>
      <w:proofErr w:type="spellEnd"/>
      <w:r w:rsidRPr="00BB55F7">
        <w:rPr>
          <w:rFonts w:asciiTheme="minorHAnsi" w:hAnsiTheme="minorHAnsi" w:cstheme="minorHAnsi"/>
          <w:color w:val="242424"/>
          <w:sz w:val="23"/>
          <w:szCs w:val="23"/>
        </w:rPr>
        <w:t xml:space="preserve"> programban az érdeklődő iskolák számára biztosítunk összesen 20 db megpályázható LEGO </w:t>
      </w:r>
      <w:proofErr w:type="spellStart"/>
      <w:r w:rsidRPr="00BB55F7">
        <w:rPr>
          <w:rFonts w:asciiTheme="minorHAnsi" w:hAnsiTheme="minorHAnsi" w:cstheme="minorHAnsi"/>
          <w:color w:val="242424"/>
          <w:sz w:val="23"/>
          <w:szCs w:val="23"/>
        </w:rPr>
        <w:t>Spike</w:t>
      </w:r>
      <w:proofErr w:type="spellEnd"/>
      <w:r w:rsidRPr="00BB55F7">
        <w:rPr>
          <w:rFonts w:asciiTheme="minorHAnsi" w:hAnsiTheme="minorHAnsi" w:cstheme="minorHAnsi"/>
          <w:color w:val="242424"/>
          <w:sz w:val="23"/>
          <w:szCs w:val="23"/>
        </w:rPr>
        <w:t xml:space="preserve"> szettet, amit az első 20 jelentkező intézménynek adunk át (örök használatra). A LEGO szettek átvételével az intézménynek annyit szükséges vállalnia, hogy legalább egy csapattal képviselteti magát a tavaszi </w:t>
      </w:r>
      <w:proofErr w:type="spellStart"/>
      <w:r w:rsidRPr="00BB55F7">
        <w:rPr>
          <w:rFonts w:asciiTheme="minorHAnsi" w:hAnsiTheme="minorHAnsi" w:cstheme="minorHAnsi"/>
          <w:color w:val="242424"/>
          <w:sz w:val="23"/>
          <w:szCs w:val="23"/>
        </w:rPr>
        <w:t>ProSuli</w:t>
      </w:r>
      <w:proofErr w:type="spellEnd"/>
      <w:r w:rsidRPr="00BB55F7">
        <w:rPr>
          <w:rFonts w:asciiTheme="minorHAnsi" w:hAnsiTheme="minorHAnsi" w:cstheme="minorHAnsi"/>
          <w:color w:val="242424"/>
          <w:sz w:val="23"/>
          <w:szCs w:val="23"/>
        </w:rPr>
        <w:t xml:space="preserve"> házi robotika versenyen. Ennek pontos időpontja és helyszíne még kidolgozás alatt van, figyelembe vesszük a jelentkező iskolák igényeit is. Amennyiben az Önök számára érdekes ez a lehetőség, az alábbi linken adhatják le jelentkezésüket: </w:t>
      </w:r>
      <w:hyperlink r:id="rId6" w:tgtFrame="_blank" w:history="1">
        <w:r w:rsidRPr="00BB55F7">
          <w:rPr>
            <w:rStyle w:val="Hiperhivatkozs"/>
            <w:rFonts w:asciiTheme="minorHAnsi" w:hAnsiTheme="minorHAnsi" w:cstheme="minorHAnsi"/>
            <w:sz w:val="23"/>
            <w:szCs w:val="23"/>
            <w:bdr w:val="none" w:sz="0" w:space="0" w:color="auto" w:frame="1"/>
          </w:rPr>
          <w:t>https://forms.office.com/e/NY4r2jMu2v</w:t>
        </w:r>
      </w:hyperlink>
      <w:r w:rsidRPr="00BB55F7">
        <w:rPr>
          <w:rFonts w:asciiTheme="minorHAnsi" w:hAnsiTheme="minorHAnsi" w:cstheme="minorHAnsi"/>
          <w:color w:val="242424"/>
          <w:sz w:val="23"/>
          <w:szCs w:val="23"/>
        </w:rPr>
        <w:br/>
        <w:t xml:space="preserve">Rövid beszámolónkat az első </w:t>
      </w:r>
      <w:proofErr w:type="spellStart"/>
      <w:r w:rsidRPr="00BB55F7">
        <w:rPr>
          <w:rFonts w:asciiTheme="minorHAnsi" w:hAnsiTheme="minorHAnsi" w:cstheme="minorHAnsi"/>
          <w:color w:val="242424"/>
          <w:sz w:val="23"/>
          <w:szCs w:val="23"/>
        </w:rPr>
        <w:t>ProSuli</w:t>
      </w:r>
      <w:proofErr w:type="spellEnd"/>
      <w:r w:rsidRPr="00BB55F7">
        <w:rPr>
          <w:rFonts w:asciiTheme="minorHAnsi" w:hAnsiTheme="minorHAnsi" w:cstheme="minorHAnsi"/>
          <w:color w:val="242424"/>
          <w:sz w:val="23"/>
          <w:szCs w:val="23"/>
        </w:rPr>
        <w:t xml:space="preserve"> házi robotika versenyről </w:t>
      </w:r>
      <w:hyperlink r:id="rId7" w:tgtFrame="_blank" w:history="1">
        <w:r w:rsidRPr="00BB55F7">
          <w:rPr>
            <w:rStyle w:val="Hiperhivatkozs"/>
            <w:rFonts w:asciiTheme="minorHAnsi" w:hAnsiTheme="minorHAnsi" w:cstheme="minorHAnsi"/>
            <w:sz w:val="23"/>
            <w:szCs w:val="23"/>
            <w:bdr w:val="none" w:sz="0" w:space="0" w:color="auto" w:frame="1"/>
          </w:rPr>
          <w:t>ID</w:t>
        </w:r>
        <w:r w:rsidRPr="00BB55F7">
          <w:rPr>
            <w:rStyle w:val="Hiperhivatkozs"/>
            <w:rFonts w:asciiTheme="minorHAnsi" w:hAnsiTheme="minorHAnsi" w:cstheme="minorHAnsi"/>
            <w:sz w:val="23"/>
            <w:szCs w:val="23"/>
            <w:bdr w:val="none" w:sz="0" w:space="0" w:color="auto" w:frame="1"/>
          </w:rPr>
          <w:t>E</w:t>
        </w:r>
      </w:hyperlink>
      <w:r w:rsidRPr="00BB55F7">
        <w:rPr>
          <w:rFonts w:asciiTheme="minorHAnsi" w:hAnsiTheme="minorHAnsi" w:cstheme="minorHAnsi"/>
          <w:color w:val="242424"/>
          <w:sz w:val="23"/>
          <w:szCs w:val="23"/>
        </w:rPr>
        <w:t> kattintva olvashatja el.”</w:t>
      </w:r>
    </w:p>
    <w:p w:rsidR="00BA49C5" w:rsidRDefault="00BA49C5" w:rsidP="00BA49C5">
      <w:pPr>
        <w:jc w:val="both"/>
        <w:rPr>
          <w:rFonts w:cstheme="minorHAnsi"/>
        </w:rPr>
      </w:pPr>
    </w:p>
    <w:p w:rsidR="00BA49C5" w:rsidRPr="00BA49C5" w:rsidRDefault="00BA49C5" w:rsidP="00BA49C5">
      <w:pPr>
        <w:jc w:val="both"/>
        <w:rPr>
          <w:rFonts w:cstheme="minorHAnsi"/>
        </w:rPr>
      </w:pPr>
    </w:p>
    <w:p w:rsidR="001E565D" w:rsidRPr="00BB55F7" w:rsidRDefault="008B6265">
      <w:pPr>
        <w:rPr>
          <w:rFonts w:cstheme="minorHAnsi"/>
          <w:sz w:val="44"/>
          <w:szCs w:val="44"/>
        </w:rPr>
      </w:pPr>
      <w:r w:rsidRPr="00BB55F7">
        <w:rPr>
          <w:rFonts w:cstheme="minorHAnsi"/>
          <w:sz w:val="44"/>
          <w:szCs w:val="44"/>
        </w:rPr>
        <w:t>Űrkadét</w:t>
      </w:r>
      <w:r w:rsidR="00035A3A">
        <w:rPr>
          <w:rFonts w:cstheme="minorHAnsi"/>
          <w:sz w:val="44"/>
          <w:szCs w:val="44"/>
        </w:rPr>
        <w:t xml:space="preserve"> szakkör</w:t>
      </w:r>
      <w:r w:rsidRPr="00BB55F7">
        <w:rPr>
          <w:rFonts w:cstheme="minorHAnsi"/>
          <w:sz w:val="44"/>
          <w:szCs w:val="44"/>
        </w:rPr>
        <w:t xml:space="preserve"> – Holdbázis építése – pályázat</w:t>
      </w:r>
    </w:p>
    <w:p w:rsidR="008B6265" w:rsidRPr="00BB55F7" w:rsidRDefault="001C70B9">
      <w:pPr>
        <w:rPr>
          <w:rFonts w:cstheme="minorHAnsi"/>
        </w:rPr>
      </w:pPr>
      <w:r w:rsidRPr="00BB55F7">
        <w:rPr>
          <w:rFonts w:cstheme="minorHAnsi"/>
        </w:rPr>
        <w:t>A projekt pontos leírása az alábbi linken található:</w:t>
      </w:r>
    </w:p>
    <w:p w:rsidR="001C70B9" w:rsidRPr="00BB55F7" w:rsidRDefault="001C70B9">
      <w:pPr>
        <w:rPr>
          <w:rFonts w:cstheme="minorHAnsi"/>
        </w:rPr>
      </w:pPr>
      <w:hyperlink r:id="rId8" w:history="1">
        <w:r w:rsidRPr="00BB55F7">
          <w:rPr>
            <w:rStyle w:val="Hiperhivatkozs"/>
            <w:rFonts w:cstheme="minorHAnsi"/>
          </w:rPr>
          <w:t>https://mooncampchallenge.org/hu/explorers-2022-2023/</w:t>
        </w:r>
      </w:hyperlink>
    </w:p>
    <w:p w:rsidR="001C70B9" w:rsidRDefault="00945AE9">
      <w:pPr>
        <w:rPr>
          <w:rFonts w:cstheme="minorHAnsi"/>
        </w:rPr>
      </w:pPr>
      <w:r>
        <w:rPr>
          <w:rFonts w:cstheme="minorHAnsi"/>
        </w:rPr>
        <w:t xml:space="preserve">Ez egy nemzetközi projekt, melyet a ESA (Európai Űrkutatási Ügynökség) támogat és felügyel </w:t>
      </w:r>
    </w:p>
    <w:p w:rsidR="00BB55F7" w:rsidRDefault="00BB55F7" w:rsidP="00BB55F7">
      <w:pPr>
        <w:jc w:val="both"/>
        <w:rPr>
          <w:rFonts w:cstheme="minorHAnsi"/>
        </w:rPr>
      </w:pPr>
      <w:r>
        <w:rPr>
          <w:rFonts w:cstheme="minorHAnsi"/>
        </w:rPr>
        <w:t xml:space="preserve">A pályázatban részletesen leírt feltételek alapján kell Holdbázist építenünk 3d tervező program segítségével. Ez a 3d tervező program a </w:t>
      </w:r>
      <w:proofErr w:type="spellStart"/>
      <w:r>
        <w:rPr>
          <w:rFonts w:cstheme="minorHAnsi"/>
        </w:rPr>
        <w:t>Tincarcad</w:t>
      </w:r>
      <w:proofErr w:type="spellEnd"/>
      <w:r>
        <w:rPr>
          <w:rFonts w:cstheme="minorHAnsi"/>
        </w:rPr>
        <w:t xml:space="preserve">. Ez a program továbbá alkalmas arra is, hogy a benne készült tárgyakat kinyomtathassuk az iskolai 3d nyomtatók segítségével. Diákjainak ez nem újdonság, szakköri órákon rendszeren használjuk, illetve </w:t>
      </w:r>
      <w:r w:rsidR="00945AE9">
        <w:rPr>
          <w:rFonts w:cstheme="minorHAnsi"/>
        </w:rPr>
        <w:t xml:space="preserve">találkozhatnak vele digitális kultúra és technika és tervezés órákon is. </w:t>
      </w:r>
    </w:p>
    <w:p w:rsidR="00BB55F7" w:rsidRDefault="00BB55F7" w:rsidP="00BB55F7">
      <w:pPr>
        <w:jc w:val="both"/>
        <w:rPr>
          <w:rFonts w:cstheme="minorHAnsi"/>
        </w:rPr>
      </w:pPr>
      <w:r>
        <w:rPr>
          <w:rFonts w:cstheme="minorHAnsi"/>
        </w:rPr>
        <w:t xml:space="preserve">A Holdbázis megtervezése mellett részletes pályázati anyagot is kell írjunk, amely többek között olyan kérdésekre ad választ, hogy hogyan oldjuk meg a bázis vízellátást, védelmét és egyébként a felépítését. </w:t>
      </w:r>
    </w:p>
    <w:p w:rsidR="00BB55F7" w:rsidRPr="00BB55F7" w:rsidRDefault="00BB55F7" w:rsidP="00035A3A">
      <w:pPr>
        <w:jc w:val="both"/>
        <w:rPr>
          <w:rFonts w:cstheme="minorHAnsi"/>
        </w:rPr>
      </w:pPr>
      <w:r>
        <w:rPr>
          <w:rFonts w:cstheme="minorHAnsi"/>
        </w:rPr>
        <w:t xml:space="preserve">A pályázat nyertese értékes jutalmat kap: egy 3d nyomtatót és egy fél órás </w:t>
      </w:r>
      <w:r w:rsidR="00945AE9">
        <w:rPr>
          <w:rFonts w:cstheme="minorHAnsi"/>
        </w:rPr>
        <w:t>beszélgetési lehetőség egy ESA űrhajóssal.</w:t>
      </w:r>
      <w:r>
        <w:rPr>
          <w:rFonts w:cstheme="minorHAnsi"/>
        </w:rPr>
        <w:t xml:space="preserve"> </w:t>
      </w:r>
    </w:p>
    <w:p w:rsidR="00B91A9B" w:rsidRDefault="00B91A9B" w:rsidP="00B91A9B">
      <w:pPr>
        <w:rPr>
          <w:rFonts w:cstheme="minorHAnsi"/>
        </w:rPr>
      </w:pPr>
    </w:p>
    <w:p w:rsidR="00945AE9" w:rsidRDefault="00945AE9" w:rsidP="00945AE9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Komplex szakkör – Utazás az univerzumba</w:t>
      </w:r>
    </w:p>
    <w:p w:rsidR="0088296C" w:rsidRPr="00945AE9" w:rsidRDefault="0088296C" w:rsidP="003D7FE9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A diákok ezen a szakkörön a Földdel, a Holddal, a Mars és a Naprendszerrel kapcsolatosan foglalkozásokon vehetnek részt. Tanulhatnak az űrkutatás történetéről, érdekességeket tudhatnak meg az űrhajósok életéről. Fizikai kísérletek és modern eszközök állnak rendelkezésre, hogy érdekessebbé tegyék a tanulók számára </w:t>
      </w:r>
      <w:r w:rsidR="00035A3A">
        <w:rPr>
          <w:rFonts w:cstheme="minorHAnsi"/>
        </w:rPr>
        <w:t xml:space="preserve">a foglalkozást.  </w:t>
      </w:r>
      <w:r>
        <w:rPr>
          <w:rFonts w:cstheme="minorHAnsi"/>
        </w:rPr>
        <w:t xml:space="preserve">A fizika, informatika, az angol és az űrkutatás kapcsolódik össze. </w:t>
      </w:r>
      <w:r w:rsidR="00035A3A">
        <w:rPr>
          <w:rFonts w:cstheme="minorHAnsi"/>
        </w:rPr>
        <w:t xml:space="preserve">A szakkör helyszínei: az </w:t>
      </w:r>
      <w:proofErr w:type="spellStart"/>
      <w:r w:rsidR="00035A3A">
        <w:rPr>
          <w:rFonts w:cstheme="minorHAnsi"/>
        </w:rPr>
        <w:t>Időspriál</w:t>
      </w:r>
      <w:proofErr w:type="spellEnd"/>
      <w:r w:rsidR="00035A3A">
        <w:rPr>
          <w:rFonts w:cstheme="minorHAnsi"/>
        </w:rPr>
        <w:t xml:space="preserve">, illetve az Űrkadét terem. </w:t>
      </w:r>
    </w:p>
    <w:p w:rsidR="00BA49C5" w:rsidRPr="00BA49C5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9C5">
        <w:rPr>
          <w:rFonts w:ascii="Times New Roman" w:hAnsi="Times New Roman" w:cs="Times New Roman"/>
          <w:i/>
          <w:sz w:val="24"/>
          <w:szCs w:val="24"/>
        </w:rPr>
        <w:t>Szakköri tematika: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1. A Föld- a Föld felépítése (iránytű, mágnesesség)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2-3. Gravitáció – a Hold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 xml:space="preserve">4. Utazás az univerzumban – az Időspirálban – VR, AR, 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Hololence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kipróbálása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5. Naprendszerek, csillagok, a Nap, fekete lyuk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6. Az űrhajózás története – fizikája (Mit kell teljesíteni, hogy a rakéta elhagyja a földet?)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7. Az első űrhajósok, nők az űrben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8. Űrhajó tervezése – fizika: rakéta építése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9-10. A Holdraszállás – Apollo 11, Artemisz program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11. Élet az űrállomáson, űrszemét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12 -14. Mars- Marsjáró (megépítése, programozása)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Jemes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Webb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űrteleszkóp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16-17. Felkészülés a konferenciára</w:t>
      </w:r>
    </w:p>
    <w:p w:rsidR="00BA49C5" w:rsidRPr="00C95AED" w:rsidRDefault="00BA49C5" w:rsidP="00BA49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18. Konferencia</w:t>
      </w:r>
    </w:p>
    <w:p w:rsidR="00945AE9" w:rsidRDefault="00945AE9" w:rsidP="00B91A9B">
      <w:pPr>
        <w:rPr>
          <w:rFonts w:cstheme="minorHAnsi"/>
        </w:rPr>
      </w:pPr>
    </w:p>
    <w:p w:rsidR="00035A3A" w:rsidRDefault="00035A3A" w:rsidP="00035A3A">
      <w:pPr>
        <w:rPr>
          <w:rFonts w:cstheme="minorHAnsi"/>
          <w:sz w:val="44"/>
          <w:szCs w:val="44"/>
        </w:rPr>
      </w:pPr>
      <w:r w:rsidRPr="00BB55F7">
        <w:rPr>
          <w:rFonts w:cstheme="minorHAnsi"/>
          <w:sz w:val="44"/>
          <w:szCs w:val="44"/>
        </w:rPr>
        <w:t>Űrkadét</w:t>
      </w:r>
      <w:r>
        <w:rPr>
          <w:rFonts w:cstheme="minorHAnsi"/>
          <w:sz w:val="44"/>
          <w:szCs w:val="44"/>
        </w:rPr>
        <w:t xml:space="preserve"> szakkör</w:t>
      </w:r>
      <w:r w:rsidR="003D7FE9">
        <w:rPr>
          <w:rFonts w:cstheme="minorHAnsi"/>
          <w:sz w:val="44"/>
          <w:szCs w:val="44"/>
        </w:rPr>
        <w:t xml:space="preserve"> </w:t>
      </w:r>
      <w:r w:rsidRPr="00BB55F7">
        <w:rPr>
          <w:rFonts w:cstheme="minorHAnsi"/>
          <w:sz w:val="44"/>
          <w:szCs w:val="44"/>
        </w:rPr>
        <w:t xml:space="preserve">– </w:t>
      </w:r>
      <w:r w:rsidRPr="00035A3A">
        <w:rPr>
          <w:rFonts w:cstheme="minorHAnsi"/>
          <w:sz w:val="44"/>
          <w:szCs w:val="44"/>
          <w:u w:val="single"/>
        </w:rPr>
        <w:t>tavalyi</w:t>
      </w:r>
      <w:r w:rsidR="003D7FE9">
        <w:rPr>
          <w:rFonts w:cstheme="minorHAnsi"/>
          <w:sz w:val="44"/>
          <w:szCs w:val="44"/>
          <w:u w:val="single"/>
        </w:rPr>
        <w:t>: ez most azért nincs, mert készülünk a versenyre</w:t>
      </w:r>
    </w:p>
    <w:p w:rsidR="00035A3A" w:rsidRDefault="003D7FE9" w:rsidP="003D7FE9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A szakkör témái között olyanokat találunk, mint az űrkutatás </w:t>
      </w:r>
      <w:proofErr w:type="spellStart"/>
      <w:r>
        <w:rPr>
          <w:rFonts w:cstheme="minorHAnsi"/>
        </w:rPr>
        <w:t>jelen</w:t>
      </w:r>
      <w:r w:rsidR="008246F8">
        <w:rPr>
          <w:rFonts w:cstheme="minorHAnsi"/>
        </w:rPr>
        <w:t>e</w:t>
      </w:r>
      <w:proofErr w:type="spellEnd"/>
      <w:r>
        <w:rPr>
          <w:rFonts w:cstheme="minorHAnsi"/>
        </w:rPr>
        <w:t xml:space="preserve"> és jövője, a robotok szerepe az életünkben. Olyan kérdésekkel is foglalkozunk, hogy mit hoz a jövő, melyen lesz az életünk 2050-ben. Foglalkozunk a virtuális valóság és a kiterjesztett valóság lehetőségeivel, megismerkedünk a programozás alapjait képező </w:t>
      </w:r>
      <w:proofErr w:type="spellStart"/>
      <w:proofErr w:type="gramStart"/>
      <w:r>
        <w:rPr>
          <w:rFonts w:cstheme="minorHAnsi"/>
        </w:rPr>
        <w:t>Micro:bit</w:t>
      </w:r>
      <w:proofErr w:type="spellEnd"/>
      <w:proofErr w:type="gramEnd"/>
      <w:r>
        <w:rPr>
          <w:rFonts w:cstheme="minorHAnsi"/>
        </w:rPr>
        <w:t xml:space="preserve"> eszközzel, illetve életre keltjük a </w:t>
      </w:r>
      <w:proofErr w:type="spellStart"/>
      <w:r>
        <w:rPr>
          <w:rFonts w:cstheme="minorHAnsi"/>
        </w:rPr>
        <w:t>Lego</w:t>
      </w:r>
      <w:proofErr w:type="spellEnd"/>
      <w:r>
        <w:rPr>
          <w:rFonts w:cstheme="minorHAnsi"/>
        </w:rPr>
        <w:t xml:space="preserve"> robotjainkat. </w:t>
      </w:r>
    </w:p>
    <w:p w:rsidR="003D7FE9" w:rsidRDefault="003D7FE9" w:rsidP="003D7FE9">
      <w:pPr>
        <w:jc w:val="both"/>
        <w:rPr>
          <w:rFonts w:cstheme="minorHAnsi"/>
        </w:rPr>
      </w:pPr>
      <w:r>
        <w:rPr>
          <w:rFonts w:cstheme="minorHAnsi"/>
        </w:rPr>
        <w:t>A szakkör egyben a</w:t>
      </w:r>
      <w:bookmarkStart w:id="0" w:name="_GoBack"/>
      <w:bookmarkEnd w:id="0"/>
      <w:r>
        <w:rPr>
          <w:rFonts w:cstheme="minorHAnsi"/>
        </w:rPr>
        <w:t xml:space="preserve"> technológia, az informatika, a 3d tervezés és nyomtatás, a robotika, az űrkutatás témakörének találkozása. </w:t>
      </w:r>
    </w:p>
    <w:p w:rsidR="00BA49C5" w:rsidRDefault="00BA49C5" w:rsidP="003D7FE9">
      <w:pPr>
        <w:jc w:val="both"/>
        <w:rPr>
          <w:rFonts w:cstheme="minorHAnsi"/>
        </w:rPr>
      </w:pPr>
    </w:p>
    <w:p w:rsidR="003D7FE9" w:rsidRPr="00BA49C5" w:rsidRDefault="00BA49C5" w:rsidP="003D7FE9">
      <w:pPr>
        <w:jc w:val="both"/>
        <w:rPr>
          <w:rFonts w:cstheme="minorHAnsi"/>
          <w:i/>
        </w:rPr>
      </w:pPr>
      <w:r w:rsidRPr="00BA49C5">
        <w:rPr>
          <w:rFonts w:cstheme="minorHAnsi"/>
          <w:i/>
        </w:rPr>
        <w:t>Szakköri tematika: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Szervezési feladatok – balesetvédelem, a helyszín bemutatása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Mit hoz a jövő? Milyen lesz az életünk 2050-ben?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lastRenderedPageBreak/>
        <w:t>Tudomány: Mit hoz a jövő? Milyen lesz az életünk 2050-ben?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3d nyomtatás technológiája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3d nyomtatás lehetőségei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Űrkutatás </w:t>
      </w:r>
      <w:proofErr w:type="spellStart"/>
      <w:r>
        <w:t>jelene</w:t>
      </w:r>
      <w:proofErr w:type="spellEnd"/>
      <w:r>
        <w:t xml:space="preserve"> – jövője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Űrkutatás </w:t>
      </w:r>
      <w:proofErr w:type="spellStart"/>
      <w:r>
        <w:t>jelene</w:t>
      </w:r>
      <w:proofErr w:type="spellEnd"/>
      <w:r>
        <w:t xml:space="preserve"> – jövője 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Űrkutatás </w:t>
      </w:r>
      <w:proofErr w:type="spellStart"/>
      <w:r>
        <w:t>jelene</w:t>
      </w:r>
      <w:proofErr w:type="spellEnd"/>
      <w:r>
        <w:t xml:space="preserve"> – jövője 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Digitális világ: Kiterjesztett valóság – AR – Űrkutatás téma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Digitális világ: Kiterjesztett valóság – AR – Űrkutatás téma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Digitális világ: Virtuális valóság – VR– Űrkutatás téma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Digitális világ: Virtuális valóság – VR– Űrkutatás téma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Mi a robot?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Robot generációk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Robotok a mindennapokban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Mesterséges intelligencia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Ismerkedés a </w:t>
      </w:r>
      <w:proofErr w:type="spellStart"/>
      <w:proofErr w:type="gramStart"/>
      <w:r>
        <w:t>Micro:bit</w:t>
      </w:r>
      <w:proofErr w:type="gramEnd"/>
      <w:r>
        <w:t>-tel</w:t>
      </w:r>
      <w:proofErr w:type="spellEnd"/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Egyszerű programok készítése </w:t>
      </w:r>
      <w:proofErr w:type="spellStart"/>
      <w:proofErr w:type="gramStart"/>
      <w:r>
        <w:t>Micro:bit</w:t>
      </w:r>
      <w:proofErr w:type="gramEnd"/>
      <w:r>
        <w:t>-tel</w:t>
      </w:r>
      <w:proofErr w:type="spellEnd"/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Egyszerű programok készítése </w:t>
      </w:r>
      <w:proofErr w:type="spellStart"/>
      <w:proofErr w:type="gramStart"/>
      <w:r>
        <w:t>Micro:bit</w:t>
      </w:r>
      <w:proofErr w:type="gramEnd"/>
      <w:r>
        <w:t>-tel</w:t>
      </w:r>
      <w:proofErr w:type="spellEnd"/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Programok készítése </w:t>
      </w:r>
      <w:proofErr w:type="spellStart"/>
      <w:proofErr w:type="gramStart"/>
      <w:r>
        <w:t>Micro:bit</w:t>
      </w:r>
      <w:proofErr w:type="gramEnd"/>
      <w:r>
        <w:t>-tel</w:t>
      </w:r>
      <w:proofErr w:type="spellEnd"/>
      <w:r>
        <w:t xml:space="preserve">  - szenzorok használata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Programok készítése </w:t>
      </w:r>
      <w:proofErr w:type="spellStart"/>
      <w:proofErr w:type="gramStart"/>
      <w:r>
        <w:t>Micro:bit</w:t>
      </w:r>
      <w:proofErr w:type="gramEnd"/>
      <w:r>
        <w:t>-tel</w:t>
      </w:r>
      <w:proofErr w:type="spellEnd"/>
      <w:r>
        <w:t xml:space="preserve">  - önálló ötlet alapján program készítése (csoportmunkában)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Csoportok bemutatják a programjaikat, egymás munkáinak megtekintése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Ismerkedés a </w:t>
      </w:r>
      <w:proofErr w:type="spellStart"/>
      <w:r>
        <w:t>Lego</w:t>
      </w:r>
      <w:proofErr w:type="spellEnd"/>
      <w:r>
        <w:t xml:space="preserve"> robotokkal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Ismerkedés a </w:t>
      </w:r>
      <w:proofErr w:type="spellStart"/>
      <w:r>
        <w:t>Lego</w:t>
      </w:r>
      <w:proofErr w:type="spellEnd"/>
      <w:r>
        <w:t xml:space="preserve"> robotokkal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</w:t>
      </w:r>
      <w:proofErr w:type="spellStart"/>
      <w:r>
        <w:t>Lego</w:t>
      </w:r>
      <w:proofErr w:type="spellEnd"/>
      <w:r>
        <w:t xml:space="preserve"> robot – szenzorok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</w:t>
      </w:r>
      <w:proofErr w:type="spellStart"/>
      <w:r>
        <w:t>Lego</w:t>
      </w:r>
      <w:proofErr w:type="spellEnd"/>
      <w:r>
        <w:t xml:space="preserve"> robot - szenzorok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Egyszerű programok készítése – </w:t>
      </w:r>
      <w:proofErr w:type="spellStart"/>
      <w:r>
        <w:t>Lego</w:t>
      </w:r>
      <w:proofErr w:type="spellEnd"/>
      <w:r>
        <w:t xml:space="preserve"> robot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Egyszerű programok készítése – </w:t>
      </w:r>
      <w:proofErr w:type="spellStart"/>
      <w:r>
        <w:t>Lego</w:t>
      </w:r>
      <w:proofErr w:type="spellEnd"/>
      <w:r>
        <w:t xml:space="preserve"> robot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Program készítése – </w:t>
      </w:r>
      <w:proofErr w:type="spellStart"/>
      <w:r>
        <w:t>Lego</w:t>
      </w:r>
      <w:proofErr w:type="spellEnd"/>
      <w:r>
        <w:t xml:space="preserve"> robot – önálló ötlet alapján program készítése (csoportmunkában)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Program készítése – </w:t>
      </w:r>
      <w:proofErr w:type="spellStart"/>
      <w:r>
        <w:t>Lego</w:t>
      </w:r>
      <w:proofErr w:type="spellEnd"/>
      <w:r>
        <w:t xml:space="preserve"> robot – önálló ötlet alapján program készítése (csoportmunkában)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 xml:space="preserve">Tudomány: Program készítése – </w:t>
      </w:r>
      <w:proofErr w:type="spellStart"/>
      <w:r>
        <w:t>Lego</w:t>
      </w:r>
      <w:proofErr w:type="spellEnd"/>
      <w:r>
        <w:t xml:space="preserve"> robot – önálló ötlet alapján program készítése (csoportmunkában)</w:t>
      </w:r>
    </w:p>
    <w:p w:rsidR="003D7FE9" w:rsidRDefault="003D7FE9" w:rsidP="003D7FE9">
      <w:pPr>
        <w:pStyle w:val="Listaszerbekezds"/>
        <w:numPr>
          <w:ilvl w:val="0"/>
          <w:numId w:val="2"/>
        </w:numPr>
      </w:pPr>
      <w:r>
        <w:t>Tudomány: Csoportok bemutatják a programjaikat, egymás munkáinak megtekintése</w:t>
      </w:r>
    </w:p>
    <w:p w:rsidR="00035A3A" w:rsidRPr="00BB55F7" w:rsidRDefault="00035A3A" w:rsidP="00B91A9B">
      <w:pPr>
        <w:rPr>
          <w:rFonts w:cstheme="minorHAnsi"/>
        </w:rPr>
      </w:pPr>
    </w:p>
    <w:sectPr w:rsidR="00035A3A" w:rsidRPr="00BB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4746C"/>
    <w:multiLevelType w:val="hybridMultilevel"/>
    <w:tmpl w:val="99A843A4"/>
    <w:lvl w:ilvl="0" w:tplc="23FE2F2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37D09"/>
    <w:multiLevelType w:val="hybridMultilevel"/>
    <w:tmpl w:val="E6E6B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65"/>
    <w:rsid w:val="00035A3A"/>
    <w:rsid w:val="001C70B9"/>
    <w:rsid w:val="001E565D"/>
    <w:rsid w:val="003D7FE9"/>
    <w:rsid w:val="007A4FB4"/>
    <w:rsid w:val="008246F8"/>
    <w:rsid w:val="0088296C"/>
    <w:rsid w:val="008B6265"/>
    <w:rsid w:val="00945AE9"/>
    <w:rsid w:val="00B91A9B"/>
    <w:rsid w:val="00BA49C5"/>
    <w:rsid w:val="00B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07C0"/>
  <w15:chartTrackingRefBased/>
  <w15:docId w15:val="{EC14E727-3028-4ADB-BB88-EB8310DD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C70B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70B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91A9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B9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91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ncampchallenge.org/hu/explorers-2022-20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suli.hu/ilyen-volt-az-elso-hipersuli-hazi-robotika-verse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NY4r2jMu2v" TargetMode="External"/><Relationship Id="rId5" Type="http://schemas.openxmlformats.org/officeDocument/2006/relationships/hyperlink" Target="https://www.lego.com/hu-hu/product/lego-education-spike-prime-set-456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771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 Katinka</dc:creator>
  <cp:keywords/>
  <dc:description/>
  <cp:lastModifiedBy>Szép Katinka</cp:lastModifiedBy>
  <cp:revision>1</cp:revision>
  <dcterms:created xsi:type="dcterms:W3CDTF">2023-01-18T16:29:00Z</dcterms:created>
  <dcterms:modified xsi:type="dcterms:W3CDTF">2023-01-18T18:41:00Z</dcterms:modified>
</cp:coreProperties>
</file>