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C5" w:rsidRPr="00641C50" w:rsidRDefault="00CF20C5" w:rsidP="00641C50">
      <w:pPr>
        <w:spacing w:after="0" w:line="240" w:lineRule="auto"/>
        <w:jc w:val="both"/>
        <w:rPr>
          <w:rFonts w:ascii="Times New Roman" w:eastAsia="Times New Roman" w:hAnsi="Times New Roman" w:cs="Times New Roman"/>
          <w:b/>
          <w:bCs/>
          <w:sz w:val="24"/>
          <w:szCs w:val="24"/>
          <w:lang w:eastAsia="hu-HU"/>
        </w:rPr>
      </w:pPr>
      <w:r w:rsidRPr="00641C50">
        <w:rPr>
          <w:rFonts w:ascii="Times New Roman" w:eastAsia="Times New Roman" w:hAnsi="Times New Roman" w:cs="Times New Roman"/>
          <w:b/>
          <w:bCs/>
          <w:sz w:val="24"/>
          <w:szCs w:val="24"/>
          <w:lang w:eastAsia="hu-HU"/>
        </w:rPr>
        <w:t>3. sz. melléklelt</w:t>
      </w:r>
    </w:p>
    <w:p w:rsidR="003E0794" w:rsidRPr="00641C50" w:rsidRDefault="003E0794" w:rsidP="00641C50">
      <w:pPr>
        <w:spacing w:after="0" w:line="240" w:lineRule="auto"/>
        <w:jc w:val="both"/>
        <w:rPr>
          <w:rFonts w:ascii="Times New Roman" w:eastAsia="Times New Roman" w:hAnsi="Times New Roman" w:cs="Times New Roman"/>
          <w:b/>
          <w:bCs/>
          <w:sz w:val="24"/>
          <w:szCs w:val="24"/>
          <w:lang w:eastAsia="hu-HU"/>
        </w:rPr>
      </w:pPr>
      <w:r w:rsidRPr="00641C50">
        <w:rPr>
          <w:rFonts w:ascii="Times New Roman" w:eastAsia="Times New Roman" w:hAnsi="Times New Roman" w:cs="Times New Roman"/>
          <w:b/>
          <w:bCs/>
          <w:sz w:val="24"/>
          <w:szCs w:val="24"/>
          <w:lang w:eastAsia="hu-HU"/>
        </w:rPr>
        <w:t>Adatvédelmi szabályzat</w:t>
      </w:r>
    </w:p>
    <w:p w:rsidR="003E0794" w:rsidRPr="00641C50" w:rsidRDefault="003E0794" w:rsidP="00641C50">
      <w:pPr>
        <w:spacing w:after="0" w:line="240" w:lineRule="auto"/>
        <w:jc w:val="both"/>
        <w:rPr>
          <w:rFonts w:ascii="Times New Roman" w:eastAsia="Times New Roman" w:hAnsi="Times New Roman" w:cs="Times New Roman"/>
          <w:b/>
          <w:bCs/>
          <w:sz w:val="24"/>
          <w:szCs w:val="24"/>
          <w:lang w:eastAsia="hu-HU"/>
        </w:rPr>
      </w:pPr>
    </w:p>
    <w:p w:rsidR="003E0794" w:rsidRPr="00641C50" w:rsidRDefault="003E0794" w:rsidP="00641C50">
      <w:pPr>
        <w:spacing w:after="0" w:line="240" w:lineRule="auto"/>
        <w:jc w:val="both"/>
        <w:rPr>
          <w:rFonts w:ascii="Times New Roman" w:eastAsia="Times New Roman" w:hAnsi="Times New Roman" w:cs="Times New Roman"/>
          <w:b/>
          <w:bCs/>
          <w:sz w:val="24"/>
          <w:szCs w:val="24"/>
          <w:lang w:eastAsia="hu-HU"/>
        </w:rPr>
      </w:pPr>
      <w:r w:rsidRPr="00641C50">
        <w:rPr>
          <w:rFonts w:ascii="Times New Roman" w:eastAsia="Times New Roman" w:hAnsi="Times New Roman" w:cs="Times New Roman"/>
          <w:b/>
          <w:bCs/>
          <w:sz w:val="24"/>
          <w:szCs w:val="24"/>
          <w:lang w:eastAsia="hu-HU"/>
        </w:rPr>
        <w:t>Szent István Általános Iskola</w:t>
      </w:r>
    </w:p>
    <w:p w:rsidR="003E0794" w:rsidRPr="00641C50" w:rsidRDefault="003E0794" w:rsidP="00641C50">
      <w:pPr>
        <w:spacing w:after="0" w:line="240" w:lineRule="auto"/>
        <w:jc w:val="both"/>
        <w:rPr>
          <w:rFonts w:ascii="Times New Roman" w:eastAsia="Times New Roman" w:hAnsi="Times New Roman" w:cs="Times New Roman"/>
          <w:b/>
          <w:bCs/>
          <w:sz w:val="24"/>
          <w:szCs w:val="24"/>
          <w:lang w:eastAsia="hu-HU"/>
        </w:rPr>
      </w:pPr>
      <w:r w:rsidRPr="00641C50">
        <w:rPr>
          <w:rFonts w:ascii="Times New Roman" w:eastAsia="Times New Roman" w:hAnsi="Times New Roman" w:cs="Times New Roman"/>
          <w:b/>
          <w:bCs/>
          <w:sz w:val="24"/>
          <w:szCs w:val="24"/>
          <w:lang w:eastAsia="hu-HU"/>
        </w:rPr>
        <w:t>Hódmezővásárhely, Szent István u. 75.</w:t>
      </w:r>
    </w:p>
    <w:p w:rsidR="003E0794" w:rsidRPr="00641C50" w:rsidRDefault="003E0794" w:rsidP="00641C50">
      <w:pPr>
        <w:spacing w:after="0" w:line="240" w:lineRule="auto"/>
        <w:jc w:val="both"/>
        <w:rPr>
          <w:rFonts w:ascii="Times New Roman" w:eastAsia="Times New Roman" w:hAnsi="Times New Roman" w:cs="Times New Roman"/>
          <w:b/>
          <w:bCs/>
          <w:sz w:val="24"/>
          <w:szCs w:val="24"/>
          <w:lang w:eastAsia="hu-HU"/>
        </w:rPr>
      </w:pPr>
    </w:p>
    <w:p w:rsidR="007C0B28" w:rsidRPr="00641C50" w:rsidRDefault="007C0B28" w:rsidP="00641C50">
      <w:pPr>
        <w:spacing w:after="0" w:line="240" w:lineRule="auto"/>
        <w:jc w:val="both"/>
        <w:rPr>
          <w:rFonts w:ascii="Times New Roman" w:eastAsia="Times New Roman" w:hAnsi="Times New Roman" w:cs="Times New Roman"/>
          <w:b/>
          <w:bCs/>
          <w:sz w:val="24"/>
          <w:szCs w:val="24"/>
          <w:lang w:eastAsia="hu-HU"/>
        </w:rPr>
      </w:pPr>
      <w:r w:rsidRPr="00641C50">
        <w:rPr>
          <w:rFonts w:ascii="Times New Roman" w:eastAsia="Times New Roman" w:hAnsi="Times New Roman" w:cs="Times New Roman"/>
          <w:b/>
          <w:bCs/>
          <w:sz w:val="24"/>
          <w:szCs w:val="24"/>
          <w:lang w:eastAsia="hu-HU"/>
        </w:rPr>
        <w:t xml:space="preserve">2011. évi CXC. törvény </w:t>
      </w:r>
      <w:proofErr w:type="gramStart"/>
      <w:r w:rsidRPr="00641C50">
        <w:rPr>
          <w:rFonts w:ascii="Times New Roman" w:eastAsia="Times New Roman" w:hAnsi="Times New Roman" w:cs="Times New Roman"/>
          <w:b/>
          <w:bCs/>
          <w:sz w:val="24"/>
          <w:szCs w:val="24"/>
          <w:lang w:eastAsia="hu-HU"/>
        </w:rPr>
        <w:t>A</w:t>
      </w:r>
      <w:proofErr w:type="gramEnd"/>
      <w:r w:rsidRPr="00641C50">
        <w:rPr>
          <w:rFonts w:ascii="Times New Roman" w:eastAsia="Times New Roman" w:hAnsi="Times New Roman" w:cs="Times New Roman"/>
          <w:b/>
          <w:bCs/>
          <w:sz w:val="24"/>
          <w:szCs w:val="24"/>
          <w:lang w:eastAsia="hu-HU"/>
        </w:rPr>
        <w:t xml:space="preserve"> köznevelésről 26. §. szabályozza a köznevelési intézményekben nyilvántartott és kezelt személyes és különleges adatok kezelését.</w:t>
      </w:r>
    </w:p>
    <w:p w:rsidR="00330A3C" w:rsidRPr="00641C50" w:rsidRDefault="00330A3C" w:rsidP="00641C50">
      <w:pPr>
        <w:spacing w:after="0" w:line="240" w:lineRule="auto"/>
        <w:jc w:val="both"/>
        <w:rPr>
          <w:rFonts w:ascii="Times New Roman" w:eastAsia="Times New Roman" w:hAnsi="Times New Roman" w:cs="Times New Roman"/>
          <w:sz w:val="24"/>
          <w:szCs w:val="24"/>
          <w:lang w:eastAsia="hu-HU"/>
        </w:rPr>
      </w:pPr>
    </w:p>
    <w:p w:rsidR="007C0B28" w:rsidRPr="00641C50" w:rsidRDefault="007C0B28" w:rsidP="00641C50">
      <w:p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b/>
          <w:bCs/>
          <w:sz w:val="24"/>
          <w:szCs w:val="24"/>
          <w:lang w:eastAsia="hu-HU"/>
        </w:rPr>
        <w:t>I. Nyilvántartható adatok</w:t>
      </w:r>
    </w:p>
    <w:p w:rsidR="007C0B28" w:rsidRPr="00641C50" w:rsidRDefault="007C0B28" w:rsidP="00641C50">
      <w:p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w:t>
      </w:r>
    </w:p>
    <w:p w:rsidR="007C0B28" w:rsidRPr="00641C50" w:rsidRDefault="00330A3C"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1.</w:t>
      </w:r>
      <w:r w:rsidR="007C0B28" w:rsidRPr="00641C50">
        <w:rPr>
          <w:rFonts w:ascii="Times New Roman" w:eastAsia="Times New Roman" w:hAnsi="Times New Roman" w:cs="Times New Roman"/>
          <w:sz w:val="24"/>
          <w:szCs w:val="24"/>
          <w:lang w:eastAsia="hu-HU"/>
        </w:rPr>
        <w:t xml:space="preserve"> A köznevelési intézmény köteles a </w:t>
      </w:r>
      <w:r w:rsidR="007C0B28" w:rsidRPr="00641C50">
        <w:rPr>
          <w:rFonts w:ascii="Times New Roman" w:eastAsia="Times New Roman" w:hAnsi="Times New Roman" w:cs="Times New Roman"/>
          <w:b/>
          <w:sz w:val="24"/>
          <w:szCs w:val="24"/>
          <w:lang w:eastAsia="hu-HU"/>
        </w:rPr>
        <w:t>jogszabályban előírt nyilvántartásokat</w:t>
      </w:r>
      <w:r w:rsidR="007C0B28" w:rsidRPr="00641C50">
        <w:rPr>
          <w:rFonts w:ascii="Times New Roman" w:eastAsia="Times New Roman" w:hAnsi="Times New Roman" w:cs="Times New Roman"/>
          <w:sz w:val="24"/>
          <w:szCs w:val="24"/>
          <w:lang w:eastAsia="hu-HU"/>
        </w:rPr>
        <w:t xml:space="preserve"> vezetni, a köznevelés információs rendszerébe bejelentkezni, valamint az országos statisztikai adatgyűjtési program keretében előírt adatokat szolgáltatni.</w:t>
      </w:r>
    </w:p>
    <w:p w:rsidR="007C0B28" w:rsidRPr="00641C50" w:rsidRDefault="007C0B28" w:rsidP="00641C50">
      <w:pPr>
        <w:spacing w:after="0" w:line="240" w:lineRule="auto"/>
        <w:jc w:val="both"/>
        <w:rPr>
          <w:rFonts w:ascii="Times New Roman" w:eastAsia="Times New Roman" w:hAnsi="Times New Roman" w:cs="Times New Roman"/>
          <w:sz w:val="24"/>
          <w:szCs w:val="24"/>
          <w:lang w:eastAsia="hu-HU"/>
        </w:rPr>
      </w:pPr>
    </w:p>
    <w:p w:rsidR="007C0B28" w:rsidRPr="00641C50" w:rsidRDefault="00330A3C"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2.</w:t>
      </w:r>
      <w:r w:rsidR="007C0B28" w:rsidRPr="00641C50">
        <w:rPr>
          <w:rFonts w:ascii="Times New Roman" w:eastAsia="Times New Roman" w:hAnsi="Times New Roman" w:cs="Times New Roman"/>
          <w:sz w:val="24"/>
          <w:szCs w:val="24"/>
          <w:lang w:eastAsia="hu-HU"/>
        </w:rPr>
        <w:t xml:space="preserve"> A köznevelési intézmény nyilvántartja a </w:t>
      </w:r>
      <w:r w:rsidR="007C0B28" w:rsidRPr="00641C50">
        <w:rPr>
          <w:rFonts w:ascii="Times New Roman" w:eastAsia="Times New Roman" w:hAnsi="Times New Roman" w:cs="Times New Roman"/>
          <w:b/>
          <w:sz w:val="24"/>
          <w:szCs w:val="24"/>
          <w:lang w:eastAsia="hu-HU"/>
        </w:rPr>
        <w:t>pedagógus</w:t>
      </w:r>
      <w:r w:rsidR="007C0B28" w:rsidRPr="00641C50">
        <w:rPr>
          <w:rFonts w:ascii="Times New Roman" w:eastAsia="Times New Roman" w:hAnsi="Times New Roman" w:cs="Times New Roman"/>
          <w:sz w:val="24"/>
          <w:szCs w:val="24"/>
          <w:lang w:eastAsia="hu-HU"/>
        </w:rPr>
        <w:t xml:space="preserve"> oktatá</w:t>
      </w:r>
      <w:r w:rsidRPr="00641C50">
        <w:rPr>
          <w:rFonts w:ascii="Times New Roman" w:eastAsia="Times New Roman" w:hAnsi="Times New Roman" w:cs="Times New Roman"/>
          <w:sz w:val="24"/>
          <w:szCs w:val="24"/>
          <w:lang w:eastAsia="hu-HU"/>
        </w:rPr>
        <w:t>si azonosító számát, pedagógus-</w:t>
      </w:r>
      <w:r w:rsidR="007C0B28" w:rsidRPr="00641C50">
        <w:rPr>
          <w:rFonts w:ascii="Times New Roman" w:eastAsia="Times New Roman" w:hAnsi="Times New Roman" w:cs="Times New Roman"/>
          <w:sz w:val="24"/>
          <w:szCs w:val="24"/>
          <w:lang w:eastAsia="hu-HU"/>
        </w:rPr>
        <w:t xml:space="preserve"> igazolványának számát, a jogviszonya időtartamát és heti munkaidejének mértékét.</w:t>
      </w:r>
    </w:p>
    <w:p w:rsidR="007C0B28" w:rsidRPr="00641C50" w:rsidRDefault="007C0B28" w:rsidP="00641C50">
      <w:p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w:t>
      </w:r>
    </w:p>
    <w:p w:rsidR="007C0B28" w:rsidRPr="00641C50" w:rsidRDefault="00330A3C" w:rsidP="00641C50">
      <w:pPr>
        <w:spacing w:after="0" w:line="240" w:lineRule="auto"/>
        <w:jc w:val="both"/>
        <w:rPr>
          <w:rFonts w:ascii="Times New Roman" w:eastAsia="Times New Roman" w:hAnsi="Times New Roman" w:cs="Times New Roman"/>
          <w:b/>
          <w:sz w:val="24"/>
          <w:szCs w:val="24"/>
          <w:lang w:eastAsia="hu-HU"/>
        </w:rPr>
      </w:pPr>
      <w:r w:rsidRPr="00641C50">
        <w:rPr>
          <w:rFonts w:ascii="Times New Roman" w:eastAsia="Times New Roman" w:hAnsi="Times New Roman" w:cs="Times New Roman"/>
          <w:b/>
          <w:sz w:val="24"/>
          <w:szCs w:val="24"/>
          <w:lang w:eastAsia="hu-HU"/>
        </w:rPr>
        <w:t>3.</w:t>
      </w:r>
      <w:r w:rsidR="007C0B28" w:rsidRPr="00641C50">
        <w:rPr>
          <w:rFonts w:ascii="Times New Roman" w:eastAsia="Times New Roman" w:hAnsi="Times New Roman" w:cs="Times New Roman"/>
          <w:b/>
          <w:sz w:val="24"/>
          <w:szCs w:val="24"/>
          <w:lang w:eastAsia="hu-HU"/>
        </w:rPr>
        <w:t>A köznevelési feladatokat ellátó intézmény az óraadó tanárok:</w:t>
      </w:r>
    </w:p>
    <w:p w:rsidR="007C0B28" w:rsidRPr="00641C50" w:rsidRDefault="00330A3C" w:rsidP="00641C50">
      <w:pPr>
        <w:spacing w:after="0" w:line="240" w:lineRule="auto"/>
        <w:ind w:left="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a</w:t>
      </w:r>
      <w:proofErr w:type="gramEnd"/>
      <w:r w:rsidRPr="00641C50">
        <w:rPr>
          <w:rFonts w:ascii="Times New Roman" w:eastAsia="Times New Roman" w:hAnsi="Times New Roman" w:cs="Times New Roman"/>
          <w:sz w:val="24"/>
          <w:szCs w:val="24"/>
          <w:lang w:eastAsia="hu-HU"/>
        </w:rPr>
        <w:t>)</w:t>
      </w:r>
      <w:r w:rsidR="007C0B28" w:rsidRPr="00641C50">
        <w:rPr>
          <w:rFonts w:ascii="Times New Roman" w:eastAsia="Times New Roman" w:hAnsi="Times New Roman" w:cs="Times New Roman"/>
          <w:sz w:val="24"/>
          <w:szCs w:val="24"/>
          <w:lang w:eastAsia="hu-HU"/>
        </w:rPr>
        <w:t xml:space="preserve"> nevét,</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b) születési helyét, idejét,</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c) nemét,</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d) lakóhelyét, tartózkodási helyét,</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e</w:t>
      </w:r>
      <w:proofErr w:type="gramEnd"/>
      <w:r w:rsidRPr="00641C50">
        <w:rPr>
          <w:rFonts w:ascii="Times New Roman" w:eastAsia="Times New Roman" w:hAnsi="Times New Roman" w:cs="Times New Roman"/>
          <w:sz w:val="24"/>
          <w:szCs w:val="24"/>
          <w:lang w:eastAsia="hu-HU"/>
        </w:rPr>
        <w:t>) végzettségével, szakképzettségével kapcsolatos adatokat,</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f</w:t>
      </w:r>
      <w:proofErr w:type="gramEnd"/>
      <w:r w:rsidRPr="00641C50">
        <w:rPr>
          <w:rFonts w:ascii="Times New Roman" w:eastAsia="Times New Roman" w:hAnsi="Times New Roman" w:cs="Times New Roman"/>
          <w:sz w:val="24"/>
          <w:szCs w:val="24"/>
          <w:lang w:eastAsia="hu-HU"/>
        </w:rPr>
        <w:t>) oktatási azonosító számát tartja nyilván.</w:t>
      </w:r>
    </w:p>
    <w:p w:rsidR="007C0B28" w:rsidRPr="00641C50" w:rsidRDefault="007C0B28" w:rsidP="00641C50">
      <w:pPr>
        <w:spacing w:after="0" w:line="240" w:lineRule="auto"/>
        <w:jc w:val="both"/>
        <w:rPr>
          <w:rFonts w:ascii="Times New Roman" w:eastAsia="Times New Roman" w:hAnsi="Times New Roman" w:cs="Times New Roman"/>
          <w:sz w:val="24"/>
          <w:szCs w:val="24"/>
          <w:lang w:eastAsia="hu-HU"/>
        </w:rPr>
      </w:pPr>
    </w:p>
    <w:p w:rsidR="007C0B28" w:rsidRPr="00641C50" w:rsidRDefault="00330A3C" w:rsidP="00641C50">
      <w:pPr>
        <w:spacing w:after="0" w:line="240" w:lineRule="auto"/>
        <w:jc w:val="both"/>
        <w:rPr>
          <w:rFonts w:ascii="Times New Roman" w:eastAsia="Times New Roman" w:hAnsi="Times New Roman" w:cs="Times New Roman"/>
          <w:b/>
          <w:sz w:val="24"/>
          <w:szCs w:val="24"/>
          <w:lang w:eastAsia="hu-HU"/>
        </w:rPr>
      </w:pPr>
      <w:r w:rsidRPr="00641C50">
        <w:rPr>
          <w:rFonts w:ascii="Times New Roman" w:eastAsia="Times New Roman" w:hAnsi="Times New Roman" w:cs="Times New Roman"/>
          <w:b/>
          <w:sz w:val="24"/>
          <w:szCs w:val="24"/>
          <w:lang w:eastAsia="hu-HU"/>
        </w:rPr>
        <w:t>4.</w:t>
      </w:r>
      <w:r w:rsidR="007C0B28" w:rsidRPr="00641C50">
        <w:rPr>
          <w:rFonts w:ascii="Times New Roman" w:eastAsia="Times New Roman" w:hAnsi="Times New Roman" w:cs="Times New Roman"/>
          <w:b/>
          <w:sz w:val="24"/>
          <w:szCs w:val="24"/>
          <w:lang w:eastAsia="hu-HU"/>
        </w:rPr>
        <w:t xml:space="preserve"> A köznevelési intézmény a gyermek, tanuló alábbi adatait tartja nyilván:</w:t>
      </w:r>
    </w:p>
    <w:p w:rsidR="007C0B28" w:rsidRPr="00641C50" w:rsidRDefault="007C0B28" w:rsidP="00641C50">
      <w:pPr>
        <w:spacing w:after="0" w:line="240" w:lineRule="auto"/>
        <w:ind w:left="54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a) </w:t>
      </w:r>
      <w:proofErr w:type="spellStart"/>
      <w:r w:rsidRPr="00641C50">
        <w:rPr>
          <w:rFonts w:ascii="Times New Roman" w:eastAsia="Times New Roman" w:hAnsi="Times New Roman" w:cs="Times New Roman"/>
          <w:sz w:val="24"/>
          <w:szCs w:val="24"/>
          <w:lang w:eastAsia="hu-HU"/>
        </w:rPr>
        <w:t>a</w:t>
      </w:r>
      <w:proofErr w:type="spellEnd"/>
      <w:r w:rsidRPr="00641C50">
        <w:rPr>
          <w:rFonts w:ascii="Times New Roman" w:eastAsia="Times New Roman" w:hAnsi="Times New Roman" w:cs="Times New Roman"/>
          <w:sz w:val="24"/>
          <w:szCs w:val="24"/>
          <w:lang w:eastAsia="hu-HU"/>
        </w:rPr>
        <w:t xml:space="preserve"> gyermek, tanuló neve, születési helye és ideje, neme, állampolgársága, lakóhelyének, tartózkodási helyének címe, társadalombiztosítási azonosító jele, nem magyar állampolgár </w:t>
      </w:r>
      <w:proofErr w:type="gramStart"/>
      <w:r w:rsidRPr="00641C50">
        <w:rPr>
          <w:rFonts w:ascii="Times New Roman" w:eastAsia="Times New Roman" w:hAnsi="Times New Roman" w:cs="Times New Roman"/>
          <w:sz w:val="24"/>
          <w:szCs w:val="24"/>
          <w:lang w:eastAsia="hu-HU"/>
        </w:rPr>
        <w:t>esetén</w:t>
      </w:r>
      <w:proofErr w:type="gramEnd"/>
      <w:r w:rsidRPr="00641C50">
        <w:rPr>
          <w:rFonts w:ascii="Times New Roman" w:eastAsia="Times New Roman" w:hAnsi="Times New Roman" w:cs="Times New Roman"/>
          <w:sz w:val="24"/>
          <w:szCs w:val="24"/>
          <w:lang w:eastAsia="hu-HU"/>
        </w:rPr>
        <w:t xml:space="preserve"> a Magyarország területén való tartózkodás jogcíme és a tartózkodásra jogosító okirat megnevezése, száma,</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b) szülője, törvényes képviselője neve, lakóhelye, tartózkodási helye, telefonszáma,</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c) a tanuló tanulói jogviszonyával kapcsolatos adatok:</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felvételivel kapcsolatos adatok,</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az a köznevelési alapfeladat, amelyre a jogviszony irányul,</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jogviszony szünetelésével, megszűnésével kapcsolatos adatok,</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tanuló mulasztásával kapcsolatos adatok,</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kiemelt figyelmet igénylő tanulóra vonatkozó adatok,</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a tanuló- és gyermekbalesetre vonatkozó adatok,</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a tanuló oktatási azonosító száma,</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mérési azonosító,</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a tanulói jogviszonnyal kapcsolatos adatok:</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a magántanulói jogállással kapcsolatos adatok,</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a tanuló magatartásának, szorgalmának és tudásának értékelése és minősítése, vizsgaadatok,</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a tanulói fegyelmi és kártérítési ügyekkel kapcsolatos adatok,</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a tanuló diákigazolványának sorszáma,</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a tankönyvellátással kapcsolatos adatok,</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évfolyamismétlésre vonatkozó adatok,</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a tanulói jogviszony megszűnésének időpontja és oka,</w:t>
      </w:r>
    </w:p>
    <w:p w:rsidR="007C0B28" w:rsidRPr="00641C50" w:rsidRDefault="007C0B28" w:rsidP="00641C50">
      <w:pPr>
        <w:numPr>
          <w:ilvl w:val="0"/>
          <w:numId w:val="1"/>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lastRenderedPageBreak/>
        <w:t>az országos mérés-értékelés adatai.</w:t>
      </w:r>
    </w:p>
    <w:p w:rsidR="007C0B28" w:rsidRPr="00641C50" w:rsidRDefault="007C0B28" w:rsidP="00641C50">
      <w:p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b/>
          <w:bCs/>
          <w:sz w:val="24"/>
          <w:szCs w:val="24"/>
          <w:lang w:eastAsia="hu-HU"/>
        </w:rPr>
        <w:t>II. Adatok továbbítása</w:t>
      </w:r>
    </w:p>
    <w:p w:rsidR="007C0B28" w:rsidRPr="00641C50" w:rsidRDefault="007C0B28" w:rsidP="00641C50">
      <w:pPr>
        <w:spacing w:after="0" w:line="240" w:lineRule="auto"/>
        <w:jc w:val="both"/>
        <w:rPr>
          <w:rFonts w:ascii="Times New Roman" w:eastAsia="Times New Roman" w:hAnsi="Times New Roman" w:cs="Times New Roman"/>
          <w:sz w:val="24"/>
          <w:szCs w:val="24"/>
          <w:lang w:eastAsia="hu-HU"/>
        </w:rPr>
      </w:pPr>
    </w:p>
    <w:p w:rsidR="007C0B28" w:rsidRPr="00641C50" w:rsidRDefault="007C0B28" w:rsidP="00641C50">
      <w:pPr>
        <w:numPr>
          <w:ilvl w:val="0"/>
          <w:numId w:val="2"/>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A 2–3. pontban foglalt adatok – az e törvényben meghatározottak szerint, a személyes adatok védelmére vonatkozó célhoz kötöttség megtartásával –</w:t>
      </w:r>
      <w:r w:rsidRPr="00641C50">
        <w:rPr>
          <w:rFonts w:ascii="Times New Roman" w:eastAsia="Times New Roman" w:hAnsi="Times New Roman" w:cs="Times New Roman"/>
          <w:b/>
          <w:sz w:val="24"/>
          <w:szCs w:val="24"/>
          <w:lang w:eastAsia="hu-HU"/>
        </w:rPr>
        <w:t xml:space="preserve"> továbbíthatók</w:t>
      </w:r>
    </w:p>
    <w:p w:rsidR="007C0B28" w:rsidRPr="00641C50" w:rsidRDefault="007C0B28" w:rsidP="00641C50">
      <w:pPr>
        <w:numPr>
          <w:ilvl w:val="1"/>
          <w:numId w:val="2"/>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a fenntartónak, </w:t>
      </w:r>
    </w:p>
    <w:p w:rsidR="007C0B28" w:rsidRPr="00641C50" w:rsidRDefault="007C0B28" w:rsidP="00641C50">
      <w:pPr>
        <w:numPr>
          <w:ilvl w:val="1"/>
          <w:numId w:val="2"/>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a kifizetőhelynek, </w:t>
      </w:r>
    </w:p>
    <w:p w:rsidR="007C0B28" w:rsidRPr="00641C50" w:rsidRDefault="007C0B28" w:rsidP="00641C50">
      <w:pPr>
        <w:numPr>
          <w:ilvl w:val="1"/>
          <w:numId w:val="2"/>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a bíróságnak, rendőrségnek, ügyészségnek, </w:t>
      </w:r>
    </w:p>
    <w:p w:rsidR="007C0B28" w:rsidRPr="00641C50" w:rsidRDefault="007C0B28" w:rsidP="00641C50">
      <w:pPr>
        <w:numPr>
          <w:ilvl w:val="1"/>
          <w:numId w:val="2"/>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a közneveléssel összefüggő igazgatási tevékenységet végző közigazgatási szervnek,</w:t>
      </w:r>
    </w:p>
    <w:p w:rsidR="007C0B28" w:rsidRPr="00641C50" w:rsidRDefault="007C0B28" w:rsidP="00641C50">
      <w:pPr>
        <w:numPr>
          <w:ilvl w:val="1"/>
          <w:numId w:val="2"/>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a munkavégzésre vonatkozó rendelkezések ellenőrzésére jogosultaknak, </w:t>
      </w:r>
    </w:p>
    <w:p w:rsidR="007C0B28" w:rsidRPr="00641C50" w:rsidRDefault="007C0B28" w:rsidP="00641C50">
      <w:pPr>
        <w:numPr>
          <w:ilvl w:val="1"/>
          <w:numId w:val="2"/>
        </w:num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a nemzetbiztonsági szolgálatnak.</w:t>
      </w:r>
    </w:p>
    <w:p w:rsidR="007C0B28" w:rsidRPr="00641C50" w:rsidRDefault="007C0B28" w:rsidP="00641C50">
      <w:pPr>
        <w:spacing w:after="0" w:line="240" w:lineRule="auto"/>
        <w:ind w:left="540"/>
        <w:jc w:val="both"/>
        <w:rPr>
          <w:rFonts w:ascii="Times New Roman" w:eastAsia="Times New Roman" w:hAnsi="Times New Roman" w:cs="Times New Roman"/>
          <w:sz w:val="24"/>
          <w:szCs w:val="24"/>
          <w:lang w:eastAsia="hu-HU"/>
        </w:rPr>
      </w:pPr>
    </w:p>
    <w:p w:rsidR="007C0B28" w:rsidRPr="00641C50" w:rsidRDefault="00330A3C"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2.</w:t>
      </w:r>
      <w:r w:rsidR="007C0B28" w:rsidRPr="00641C50">
        <w:rPr>
          <w:rFonts w:ascii="Times New Roman" w:eastAsia="Times New Roman" w:hAnsi="Times New Roman" w:cs="Times New Roman"/>
          <w:sz w:val="24"/>
          <w:szCs w:val="24"/>
          <w:lang w:eastAsia="hu-HU"/>
        </w:rPr>
        <w:t xml:space="preserve"> A köznevelési intézmények az </w:t>
      </w:r>
      <w:r w:rsidR="007C0B28" w:rsidRPr="00641C50">
        <w:rPr>
          <w:rFonts w:ascii="Times New Roman" w:eastAsia="Times New Roman" w:hAnsi="Times New Roman" w:cs="Times New Roman"/>
          <w:b/>
          <w:sz w:val="24"/>
          <w:szCs w:val="24"/>
          <w:lang w:eastAsia="hu-HU"/>
        </w:rPr>
        <w:t>alkalmazottak személyes adatait</w:t>
      </w:r>
      <w:r w:rsidR="007C0B28" w:rsidRPr="00641C50">
        <w:rPr>
          <w:rFonts w:ascii="Times New Roman" w:eastAsia="Times New Roman" w:hAnsi="Times New Roman" w:cs="Times New Roman"/>
          <w:sz w:val="24"/>
          <w:szCs w:val="24"/>
          <w:lang w:eastAsia="hu-HU"/>
        </w:rPr>
        <w:t xml:space="preserve"> csak a foglalkoztatással, a juttatások, kedvezmények, kötelezettségek megállapításával és teljesítésével, az állampolgári jogok és kötelezettségek teljesítésével kapcsolatosan, nemzetbiztonsági okokból, az e törvényben meghatározott nyilvántartások kezelése céljából, a célnak megfelelő mértékben, célhoz kötötten kezelhetik. A 63. § (3) bekezdésében meghatározott pedagógusigazolványra jogosultak esetében a pedagógusigazolvány kiállításához szükséges valamennyi adat a KIR – jogszabályban meghatározott – működtetője, a pedagógusigazolvány elkészítésében közre-működők részére továbbítható.</w:t>
      </w:r>
    </w:p>
    <w:p w:rsidR="007C0B28" w:rsidRPr="00641C50" w:rsidRDefault="007C0B28" w:rsidP="00641C50">
      <w:pPr>
        <w:spacing w:after="0" w:line="240" w:lineRule="auto"/>
        <w:ind w:left="270" w:hanging="270"/>
        <w:jc w:val="both"/>
        <w:rPr>
          <w:rFonts w:ascii="Times New Roman" w:eastAsia="Times New Roman" w:hAnsi="Times New Roman" w:cs="Times New Roman"/>
          <w:sz w:val="24"/>
          <w:szCs w:val="24"/>
          <w:lang w:eastAsia="hu-HU"/>
        </w:rPr>
      </w:pPr>
    </w:p>
    <w:p w:rsidR="007C0B28" w:rsidRPr="00641C50" w:rsidRDefault="00330A3C" w:rsidP="00641C50">
      <w:pPr>
        <w:spacing w:after="0" w:line="240" w:lineRule="auto"/>
        <w:jc w:val="both"/>
        <w:rPr>
          <w:rFonts w:ascii="Times New Roman" w:eastAsia="Times New Roman" w:hAnsi="Times New Roman" w:cs="Times New Roman"/>
          <w:b/>
          <w:sz w:val="24"/>
          <w:szCs w:val="24"/>
          <w:lang w:eastAsia="hu-HU"/>
        </w:rPr>
      </w:pPr>
      <w:r w:rsidRPr="00641C50">
        <w:rPr>
          <w:rFonts w:ascii="Times New Roman" w:eastAsia="Times New Roman" w:hAnsi="Times New Roman" w:cs="Times New Roman"/>
          <w:b/>
          <w:sz w:val="24"/>
          <w:szCs w:val="24"/>
          <w:lang w:eastAsia="hu-HU"/>
        </w:rPr>
        <w:t xml:space="preserve">3. </w:t>
      </w:r>
      <w:r w:rsidR="007C0B28" w:rsidRPr="00641C50">
        <w:rPr>
          <w:rFonts w:ascii="Times New Roman" w:eastAsia="Times New Roman" w:hAnsi="Times New Roman" w:cs="Times New Roman"/>
          <w:b/>
          <w:sz w:val="24"/>
          <w:szCs w:val="24"/>
          <w:lang w:eastAsia="hu-HU"/>
        </w:rPr>
        <w:t>A tanuló adatai közül</w:t>
      </w:r>
      <w:r w:rsidRPr="00641C50">
        <w:rPr>
          <w:rFonts w:ascii="Times New Roman" w:eastAsia="Times New Roman" w:hAnsi="Times New Roman" w:cs="Times New Roman"/>
          <w:b/>
          <w:sz w:val="24"/>
          <w:szCs w:val="24"/>
          <w:lang w:eastAsia="hu-HU"/>
        </w:rPr>
        <w:t xml:space="preserve">: </w:t>
      </w:r>
    </w:p>
    <w:p w:rsidR="007C0B28" w:rsidRPr="00641C50" w:rsidRDefault="00330A3C" w:rsidP="00641C50">
      <w:pPr>
        <w:spacing w:after="0" w:line="240" w:lineRule="auto"/>
        <w:ind w:left="540" w:hanging="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a)</w:t>
      </w:r>
      <w:r w:rsidR="007C0B28" w:rsidRPr="00641C50">
        <w:rPr>
          <w:rFonts w:ascii="Times New Roman" w:eastAsia="Times New Roman" w:hAnsi="Times New Roman" w:cs="Times New Roman"/>
          <w:sz w:val="24"/>
          <w:szCs w:val="24"/>
          <w:lang w:eastAsia="hu-HU"/>
        </w:rPr>
        <w:t xml:space="preserve"> </w:t>
      </w:r>
      <w:proofErr w:type="spellStart"/>
      <w:r w:rsidR="007C0B28" w:rsidRPr="00641C50">
        <w:rPr>
          <w:rFonts w:ascii="Times New Roman" w:eastAsia="Times New Roman" w:hAnsi="Times New Roman" w:cs="Times New Roman"/>
          <w:sz w:val="24"/>
          <w:szCs w:val="24"/>
          <w:lang w:eastAsia="hu-HU"/>
        </w:rPr>
        <w:t>a</w:t>
      </w:r>
      <w:proofErr w:type="spellEnd"/>
      <w:r w:rsidR="007C0B28" w:rsidRPr="00641C50">
        <w:rPr>
          <w:rFonts w:ascii="Times New Roman" w:eastAsia="Times New Roman" w:hAnsi="Times New Roman" w:cs="Times New Roman"/>
          <w:sz w:val="24"/>
          <w:szCs w:val="24"/>
          <w:lang w:eastAsia="hu-HU"/>
        </w:rPr>
        <w:t xml:space="preserve"> neve, születési helye és ideje, lakóhelye, tartózkodási helye, szülője neve, törvényes képviselője neve, szülője, törvényes képviselője lakóhelye, tartózkodási helye és telefonszáma, jogviszonya kezdete, szünetelésének ideje, megszűnése, magántanulói jogállása, mulasztásainak száma a tartózkodásának megállapítása céljából, a jogviszonya fennállásával, a tankötelezettség teljesítésével összefüggésben a fenntartó, bíróság, rendőrség, ügyészség, települési önkormányzat jegyzője, közigazgatási szerv, nemzetbiztonsági szolgálat részére,</w:t>
      </w:r>
      <w:proofErr w:type="gramEnd"/>
    </w:p>
    <w:p w:rsidR="007C0B28" w:rsidRPr="00641C50" w:rsidRDefault="00330A3C" w:rsidP="00641C50">
      <w:pPr>
        <w:spacing w:after="0" w:line="240" w:lineRule="auto"/>
        <w:ind w:left="54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b) </w:t>
      </w:r>
      <w:r w:rsidR="007C0B28" w:rsidRPr="00641C50">
        <w:rPr>
          <w:rFonts w:ascii="Times New Roman" w:eastAsia="Times New Roman" w:hAnsi="Times New Roman" w:cs="Times New Roman"/>
          <w:sz w:val="24"/>
          <w:szCs w:val="24"/>
          <w:lang w:eastAsia="hu-HU"/>
        </w:rPr>
        <w:t xml:space="preserve">iskolai felvételével, átvételével kapcsolatos adatai az érintett iskolához, </w:t>
      </w:r>
    </w:p>
    <w:p w:rsidR="007C0B28" w:rsidRPr="00641C50" w:rsidRDefault="007C0B28" w:rsidP="00641C50">
      <w:pPr>
        <w:spacing w:after="0" w:line="240" w:lineRule="auto"/>
        <w:ind w:left="54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c) a neve, születési helye és ideje, lakóhelye, tartózkodási helye, társadalombiztosítási azonosító jele, szülője, törvényes képviselője neve, szülője, törvényes képviselője lakóhelye, tartózkodási helye és telefonszáma, az óvodai, iskolai egészségügyi dokumentáció, a tanuló- és gyermekbalesetre vonatkozó adatok az egészségi</w:t>
      </w:r>
    </w:p>
    <w:p w:rsidR="007C0B28" w:rsidRPr="00641C50" w:rsidRDefault="007C0B28" w:rsidP="00641C50">
      <w:pPr>
        <w:spacing w:after="0" w:line="240" w:lineRule="auto"/>
        <w:ind w:left="54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állapotának</w:t>
      </w:r>
      <w:proofErr w:type="gramEnd"/>
      <w:r w:rsidRPr="00641C50">
        <w:rPr>
          <w:rFonts w:ascii="Times New Roman" w:eastAsia="Times New Roman" w:hAnsi="Times New Roman" w:cs="Times New Roman"/>
          <w:sz w:val="24"/>
          <w:szCs w:val="24"/>
          <w:lang w:eastAsia="hu-HU"/>
        </w:rPr>
        <w:t xml:space="preserve"> megállapítása céljából az egészségügyi, iskola-egészségügyi feladatot ellátó intézménynek,</w:t>
      </w:r>
    </w:p>
    <w:p w:rsidR="007C0B28" w:rsidRPr="00641C50" w:rsidRDefault="00330A3C" w:rsidP="00641C50">
      <w:pPr>
        <w:spacing w:after="0" w:line="240" w:lineRule="auto"/>
        <w:ind w:left="54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d)</w:t>
      </w:r>
      <w:r w:rsidR="007C0B28" w:rsidRPr="00641C50">
        <w:rPr>
          <w:rFonts w:ascii="Times New Roman" w:eastAsia="Times New Roman" w:hAnsi="Times New Roman" w:cs="Times New Roman"/>
          <w:sz w:val="24"/>
          <w:szCs w:val="24"/>
          <w:lang w:eastAsia="hu-HU"/>
        </w:rPr>
        <w:t xml:space="preserve"> a neve, születési helye és ideje, lakóhelye, tartózkodási helye, szülője, törvényes képviselője neve, szülője, törvényes képviselője lakóhelye, tartózkodási helye és telefonszáma, a tanuló mulasztásával kapcsolatos adatok, a kiemelt figyelmet igénylő gyermekre, tanulóra vonatkozó adatok a veszélyeztetettségének feltárása, megszüntetése céljából a családvédelemmel foglalkozó intézménynek, szervezetnek, gyermek- és ifjúságvédelemmel foglalkozó szervezetnek, intézménynek,</w:t>
      </w:r>
    </w:p>
    <w:p w:rsidR="007C0B28" w:rsidRPr="00641C50" w:rsidRDefault="00330A3C" w:rsidP="00641C50">
      <w:pPr>
        <w:spacing w:after="0" w:line="240" w:lineRule="auto"/>
        <w:ind w:left="540" w:hanging="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e</w:t>
      </w:r>
      <w:proofErr w:type="gramEnd"/>
      <w:r w:rsidRPr="00641C50">
        <w:rPr>
          <w:rFonts w:ascii="Times New Roman" w:eastAsia="Times New Roman" w:hAnsi="Times New Roman" w:cs="Times New Roman"/>
          <w:sz w:val="24"/>
          <w:szCs w:val="24"/>
          <w:lang w:eastAsia="hu-HU"/>
        </w:rPr>
        <w:t>)</w:t>
      </w:r>
      <w:r w:rsidR="007C0B28" w:rsidRPr="00641C50">
        <w:rPr>
          <w:rFonts w:ascii="Times New Roman" w:eastAsia="Times New Roman" w:hAnsi="Times New Roman" w:cs="Times New Roman"/>
          <w:sz w:val="24"/>
          <w:szCs w:val="24"/>
          <w:lang w:eastAsia="hu-HU"/>
        </w:rPr>
        <w:t xml:space="preserve"> az igényjogosultság elbírálásához és igazolásához szükséges adatai az igénybe </w:t>
      </w:r>
      <w:proofErr w:type="spellStart"/>
      <w:r w:rsidR="007C0B28" w:rsidRPr="00641C50">
        <w:rPr>
          <w:rFonts w:ascii="Times New Roman" w:eastAsia="Times New Roman" w:hAnsi="Times New Roman" w:cs="Times New Roman"/>
          <w:sz w:val="24"/>
          <w:szCs w:val="24"/>
          <w:lang w:eastAsia="hu-HU"/>
        </w:rPr>
        <w:t>vehetõ</w:t>
      </w:r>
      <w:proofErr w:type="spellEnd"/>
      <w:r w:rsidR="007C0B28" w:rsidRPr="00641C50">
        <w:rPr>
          <w:rFonts w:ascii="Times New Roman" w:eastAsia="Times New Roman" w:hAnsi="Times New Roman" w:cs="Times New Roman"/>
          <w:sz w:val="24"/>
          <w:szCs w:val="24"/>
          <w:lang w:eastAsia="hu-HU"/>
        </w:rPr>
        <w:t xml:space="preserve"> állami támogatás igénylése céljából a fenntartó részére,</w:t>
      </w:r>
    </w:p>
    <w:p w:rsidR="007C0B28" w:rsidRPr="00641C50" w:rsidRDefault="00330A3C" w:rsidP="00641C50">
      <w:pPr>
        <w:spacing w:after="0" w:line="240" w:lineRule="auto"/>
        <w:ind w:left="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f</w:t>
      </w:r>
      <w:proofErr w:type="gramEnd"/>
      <w:r w:rsidRPr="00641C50">
        <w:rPr>
          <w:rFonts w:ascii="Times New Roman" w:eastAsia="Times New Roman" w:hAnsi="Times New Roman" w:cs="Times New Roman"/>
          <w:sz w:val="24"/>
          <w:szCs w:val="24"/>
          <w:lang w:eastAsia="hu-HU"/>
        </w:rPr>
        <w:t>)</w:t>
      </w:r>
      <w:r w:rsidR="007C0B28" w:rsidRPr="00641C50">
        <w:rPr>
          <w:rFonts w:ascii="Times New Roman" w:eastAsia="Times New Roman" w:hAnsi="Times New Roman" w:cs="Times New Roman"/>
          <w:sz w:val="24"/>
          <w:szCs w:val="24"/>
          <w:lang w:eastAsia="hu-HU"/>
        </w:rPr>
        <w:t xml:space="preserve"> a számla kiállításához szükséges adatai a tankönyvforgalmazókhoz,</w:t>
      </w:r>
    </w:p>
    <w:p w:rsidR="007C0B28" w:rsidRPr="00641C50" w:rsidRDefault="007C0B28" w:rsidP="00641C50">
      <w:pPr>
        <w:spacing w:after="0" w:line="240" w:lineRule="auto"/>
        <w:ind w:left="540" w:hanging="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g</w:t>
      </w:r>
      <w:proofErr w:type="gramEnd"/>
      <w:r w:rsidRPr="00641C50">
        <w:rPr>
          <w:rFonts w:ascii="Times New Roman" w:eastAsia="Times New Roman" w:hAnsi="Times New Roman" w:cs="Times New Roman"/>
          <w:sz w:val="24"/>
          <w:szCs w:val="24"/>
          <w:lang w:eastAsia="hu-HU"/>
        </w:rPr>
        <w:t>) az állami vizsgája alapján kiadott bizonyítványainak adatai a bizonyítványokat nyilvántartó szervezetnek a bizonyítványok nyilvántartása céljából, továbbá a nyilvántartó szervezettől a felsőfokú felvételi kérelmeket nyilvántartó szervezethez továbbítható.</w:t>
      </w:r>
    </w:p>
    <w:p w:rsidR="007C0B28" w:rsidRPr="00641C50" w:rsidRDefault="007C0B28" w:rsidP="00641C50">
      <w:pPr>
        <w:spacing w:after="0" w:line="240" w:lineRule="auto"/>
        <w:ind w:left="540" w:hanging="270"/>
        <w:jc w:val="both"/>
        <w:rPr>
          <w:rFonts w:ascii="Times New Roman" w:eastAsia="Times New Roman" w:hAnsi="Times New Roman" w:cs="Times New Roman"/>
          <w:sz w:val="24"/>
          <w:szCs w:val="24"/>
          <w:lang w:eastAsia="hu-HU"/>
        </w:rPr>
      </w:pPr>
    </w:p>
    <w:p w:rsidR="007C0B28" w:rsidRPr="00641C50" w:rsidRDefault="00330A3C" w:rsidP="00641C50">
      <w:pPr>
        <w:spacing w:after="0" w:line="240" w:lineRule="auto"/>
        <w:jc w:val="both"/>
        <w:rPr>
          <w:rFonts w:ascii="Times New Roman" w:eastAsia="Times New Roman" w:hAnsi="Times New Roman" w:cs="Times New Roman"/>
          <w:b/>
          <w:sz w:val="24"/>
          <w:szCs w:val="24"/>
          <w:lang w:eastAsia="hu-HU"/>
        </w:rPr>
      </w:pPr>
      <w:r w:rsidRPr="00641C50">
        <w:rPr>
          <w:rFonts w:ascii="Times New Roman" w:eastAsia="Times New Roman" w:hAnsi="Times New Roman" w:cs="Times New Roman"/>
          <w:b/>
          <w:sz w:val="24"/>
          <w:szCs w:val="24"/>
          <w:lang w:eastAsia="hu-HU"/>
        </w:rPr>
        <w:t>4.</w:t>
      </w:r>
      <w:r w:rsidR="007C0B28" w:rsidRPr="00641C50">
        <w:rPr>
          <w:rFonts w:ascii="Times New Roman" w:eastAsia="Times New Roman" w:hAnsi="Times New Roman" w:cs="Times New Roman"/>
          <w:b/>
          <w:sz w:val="24"/>
          <w:szCs w:val="24"/>
          <w:lang w:eastAsia="hu-HU"/>
        </w:rPr>
        <w:t xml:space="preserve"> A tanuló</w:t>
      </w:r>
    </w:p>
    <w:p w:rsidR="007C0B28" w:rsidRPr="00641C50" w:rsidRDefault="00330A3C" w:rsidP="00641C50">
      <w:pPr>
        <w:spacing w:after="0" w:line="240" w:lineRule="auto"/>
        <w:ind w:left="540" w:hanging="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a</w:t>
      </w:r>
      <w:proofErr w:type="gramEnd"/>
      <w:r w:rsidRPr="00641C50">
        <w:rPr>
          <w:rFonts w:ascii="Times New Roman" w:eastAsia="Times New Roman" w:hAnsi="Times New Roman" w:cs="Times New Roman"/>
          <w:sz w:val="24"/>
          <w:szCs w:val="24"/>
          <w:lang w:eastAsia="hu-HU"/>
        </w:rPr>
        <w:t>)</w:t>
      </w:r>
      <w:r w:rsidR="007C0B28" w:rsidRPr="00641C50">
        <w:rPr>
          <w:rFonts w:ascii="Times New Roman" w:eastAsia="Times New Roman" w:hAnsi="Times New Roman" w:cs="Times New Roman"/>
          <w:sz w:val="24"/>
          <w:szCs w:val="24"/>
          <w:lang w:eastAsia="hu-HU"/>
        </w:rPr>
        <w:t xml:space="preserve"> sajátos nevelési igényére, beilleszkedési zavarára, tanulási nehézségére, magatartási rendellenességére vonatkozó adatai a pedagógiai szakszolgálat intézményei és a nevelési-oktatási intézmények egymás között,</w:t>
      </w:r>
    </w:p>
    <w:p w:rsidR="007C0B28" w:rsidRPr="00641C50" w:rsidRDefault="007C0B28" w:rsidP="00641C50">
      <w:pPr>
        <w:spacing w:after="0" w:line="240" w:lineRule="auto"/>
        <w:ind w:left="54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b) az iskolába lépéshez szükséges fejlettségével kapcsolatos adatai a szülőnek, a pedagógiai szakszolgálat intézményeinek, az iskolának,</w:t>
      </w:r>
    </w:p>
    <w:p w:rsidR="007C0B28" w:rsidRPr="00641C50" w:rsidRDefault="00330A3C" w:rsidP="00641C50">
      <w:pPr>
        <w:spacing w:after="0" w:line="240" w:lineRule="auto"/>
        <w:ind w:left="54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c) </w:t>
      </w:r>
      <w:r w:rsidR="007C0B28" w:rsidRPr="00641C50">
        <w:rPr>
          <w:rFonts w:ascii="Times New Roman" w:eastAsia="Times New Roman" w:hAnsi="Times New Roman" w:cs="Times New Roman"/>
          <w:sz w:val="24"/>
          <w:szCs w:val="24"/>
          <w:lang w:eastAsia="hu-HU"/>
        </w:rPr>
        <w:t>magatartása, szorgalma és tudása értékelésével kapcsolatos adatai az érintett osztályon belül, a nevelőtestületen belül, a szülőnek, a vizsgabizottságnak, a gyakorlati képzés szervezőjének, a tanulószerződés alanyainak</w:t>
      </w:r>
      <w:r w:rsidR="00A953AF" w:rsidRPr="00641C50">
        <w:rPr>
          <w:rFonts w:ascii="Times New Roman" w:eastAsia="Times New Roman" w:hAnsi="Times New Roman" w:cs="Times New Roman"/>
          <w:sz w:val="24"/>
          <w:szCs w:val="24"/>
          <w:lang w:eastAsia="hu-HU"/>
        </w:rPr>
        <w:t>,</w:t>
      </w:r>
      <w:r w:rsidR="007C0B28" w:rsidRPr="00641C50">
        <w:rPr>
          <w:rFonts w:ascii="Times New Roman" w:eastAsia="Times New Roman" w:hAnsi="Times New Roman" w:cs="Times New Roman"/>
          <w:sz w:val="24"/>
          <w:szCs w:val="24"/>
          <w:lang w:eastAsia="hu-HU"/>
        </w:rPr>
        <w:t xml:space="preserve"> vagy ha az értékelés nem az iskolában történik, az iskolának, iskolaváltás esetén az új iskolának, a szakmai ellenőrzés</w:t>
      </w:r>
      <w:r w:rsidRPr="00641C50">
        <w:rPr>
          <w:rFonts w:ascii="Times New Roman" w:eastAsia="Times New Roman" w:hAnsi="Times New Roman" w:cs="Times New Roman"/>
          <w:sz w:val="24"/>
          <w:szCs w:val="24"/>
          <w:lang w:eastAsia="hu-HU"/>
        </w:rPr>
        <w:t xml:space="preserve"> </w:t>
      </w:r>
      <w:r w:rsidR="007C0B28" w:rsidRPr="00641C50">
        <w:rPr>
          <w:rFonts w:ascii="Times New Roman" w:eastAsia="Times New Roman" w:hAnsi="Times New Roman" w:cs="Times New Roman"/>
          <w:sz w:val="24"/>
          <w:szCs w:val="24"/>
          <w:lang w:eastAsia="hu-HU"/>
        </w:rPr>
        <w:t>végzőjének,</w:t>
      </w:r>
    </w:p>
    <w:p w:rsidR="007C0B28" w:rsidRPr="00641C50" w:rsidRDefault="00330A3C" w:rsidP="00641C50">
      <w:pPr>
        <w:spacing w:after="0" w:line="240" w:lineRule="auto"/>
        <w:ind w:left="54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d)</w:t>
      </w:r>
      <w:r w:rsidR="007C0B28" w:rsidRPr="00641C50">
        <w:rPr>
          <w:rFonts w:ascii="Times New Roman" w:eastAsia="Times New Roman" w:hAnsi="Times New Roman" w:cs="Times New Roman"/>
          <w:sz w:val="24"/>
          <w:szCs w:val="24"/>
          <w:lang w:eastAsia="hu-HU"/>
        </w:rPr>
        <w:t xml:space="preserve"> diákigazolványa kiállításához szükséges valamennyi adata a KIR – jogszabályban meghatározott – működtetője, a diákigazolvány elkészítésében közreműködők részére</w:t>
      </w:r>
    </w:p>
    <w:p w:rsidR="007C0B28" w:rsidRPr="00641C50" w:rsidRDefault="007C0B28" w:rsidP="00641C50">
      <w:pPr>
        <w:spacing w:after="0" w:line="240" w:lineRule="auto"/>
        <w:ind w:left="54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továbbítható</w:t>
      </w:r>
      <w:proofErr w:type="gramEnd"/>
      <w:r w:rsidRPr="00641C50">
        <w:rPr>
          <w:rFonts w:ascii="Times New Roman" w:eastAsia="Times New Roman" w:hAnsi="Times New Roman" w:cs="Times New Roman"/>
          <w:sz w:val="24"/>
          <w:szCs w:val="24"/>
          <w:lang w:eastAsia="hu-HU"/>
        </w:rPr>
        <w:t>.</w:t>
      </w:r>
    </w:p>
    <w:p w:rsidR="007C0B28" w:rsidRPr="00641C50" w:rsidRDefault="007C0B28" w:rsidP="00641C50">
      <w:pPr>
        <w:spacing w:after="0" w:line="240" w:lineRule="auto"/>
        <w:ind w:left="540" w:hanging="270"/>
        <w:jc w:val="both"/>
        <w:rPr>
          <w:rFonts w:ascii="Times New Roman" w:eastAsia="Times New Roman" w:hAnsi="Times New Roman" w:cs="Times New Roman"/>
          <w:sz w:val="24"/>
          <w:szCs w:val="24"/>
          <w:lang w:eastAsia="hu-HU"/>
        </w:rPr>
      </w:pPr>
    </w:p>
    <w:p w:rsidR="007C0B28" w:rsidRPr="00641C50" w:rsidRDefault="00330A3C"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5.</w:t>
      </w:r>
      <w:r w:rsidR="007C0B28" w:rsidRPr="00641C50">
        <w:rPr>
          <w:rFonts w:ascii="Times New Roman" w:eastAsia="Times New Roman" w:hAnsi="Times New Roman" w:cs="Times New Roman"/>
          <w:sz w:val="24"/>
          <w:szCs w:val="24"/>
          <w:lang w:eastAsia="hu-HU"/>
        </w:rPr>
        <w:t xml:space="preserve"> </w:t>
      </w:r>
      <w:r w:rsidR="007C0B28" w:rsidRPr="00641C50">
        <w:rPr>
          <w:rFonts w:ascii="Times New Roman" w:eastAsia="Times New Roman" w:hAnsi="Times New Roman" w:cs="Times New Roman"/>
          <w:b/>
          <w:sz w:val="24"/>
          <w:szCs w:val="24"/>
          <w:lang w:eastAsia="hu-HU"/>
        </w:rPr>
        <w:t>A nevelési-oktatási intézmény nyilvántartja</w:t>
      </w:r>
      <w:r w:rsidR="007C0B28" w:rsidRPr="00641C50">
        <w:rPr>
          <w:rFonts w:ascii="Times New Roman" w:eastAsia="Times New Roman" w:hAnsi="Times New Roman" w:cs="Times New Roman"/>
          <w:sz w:val="24"/>
          <w:szCs w:val="24"/>
          <w:lang w:eastAsia="hu-HU"/>
        </w:rPr>
        <w:t xml:space="preserve"> továbbá azokat az adatokat, amelyek a jogszabályokban biztosított kedvezményekre való igényjogosultság elbírálásához és igazolásához szükségesek. E célból azok az adatok kezelhetők, amelyekből megállapítható a jogosult személye és a kedvezményre való </w:t>
      </w:r>
      <w:r w:rsidRPr="00641C50">
        <w:rPr>
          <w:rFonts w:ascii="Times New Roman" w:eastAsia="Times New Roman" w:hAnsi="Times New Roman" w:cs="Times New Roman"/>
          <w:sz w:val="24"/>
          <w:szCs w:val="24"/>
          <w:lang w:eastAsia="hu-HU"/>
        </w:rPr>
        <w:t>jogosultsága.</w:t>
      </w:r>
    </w:p>
    <w:p w:rsidR="00330A3C" w:rsidRPr="00641C50" w:rsidRDefault="00330A3C" w:rsidP="00641C50">
      <w:pPr>
        <w:spacing w:after="0" w:line="240" w:lineRule="auto"/>
        <w:ind w:left="270" w:hanging="270"/>
        <w:jc w:val="both"/>
        <w:rPr>
          <w:rFonts w:ascii="Times New Roman" w:eastAsia="Times New Roman" w:hAnsi="Times New Roman" w:cs="Times New Roman"/>
          <w:sz w:val="24"/>
          <w:szCs w:val="24"/>
          <w:lang w:eastAsia="hu-HU"/>
        </w:rPr>
      </w:pPr>
    </w:p>
    <w:p w:rsidR="007C0B28" w:rsidRPr="00641C50" w:rsidRDefault="007C0B28" w:rsidP="00641C50">
      <w:pPr>
        <w:spacing w:after="0" w:line="240" w:lineRule="auto"/>
        <w:jc w:val="both"/>
        <w:rPr>
          <w:rFonts w:ascii="Times New Roman" w:eastAsia="Times New Roman" w:hAnsi="Times New Roman" w:cs="Times New Roman"/>
          <w:b/>
          <w:bCs/>
          <w:sz w:val="24"/>
          <w:szCs w:val="24"/>
          <w:lang w:eastAsia="hu-HU"/>
        </w:rPr>
      </w:pPr>
      <w:r w:rsidRPr="00641C50">
        <w:rPr>
          <w:rFonts w:ascii="Times New Roman" w:eastAsia="Times New Roman" w:hAnsi="Times New Roman" w:cs="Times New Roman"/>
          <w:b/>
          <w:bCs/>
          <w:sz w:val="24"/>
          <w:szCs w:val="24"/>
          <w:lang w:eastAsia="hu-HU"/>
        </w:rPr>
        <w:t>III. Titoktartási kötelezettség</w:t>
      </w:r>
    </w:p>
    <w:p w:rsidR="00330A3C" w:rsidRPr="00641C50" w:rsidRDefault="00330A3C" w:rsidP="00641C50">
      <w:pPr>
        <w:spacing w:after="0" w:line="240" w:lineRule="auto"/>
        <w:jc w:val="both"/>
        <w:rPr>
          <w:rFonts w:ascii="Times New Roman" w:eastAsia="Times New Roman" w:hAnsi="Times New Roman" w:cs="Times New Roman"/>
          <w:sz w:val="24"/>
          <w:szCs w:val="24"/>
          <w:lang w:eastAsia="hu-HU"/>
        </w:rPr>
      </w:pPr>
    </w:p>
    <w:p w:rsidR="007C0B28" w:rsidRPr="00641C50" w:rsidRDefault="00330A3C"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1. </w:t>
      </w:r>
      <w:r w:rsidR="007C0B28" w:rsidRPr="00641C50">
        <w:rPr>
          <w:rFonts w:ascii="Times New Roman" w:eastAsia="Times New Roman" w:hAnsi="Times New Roman" w:cs="Times New Roman"/>
          <w:sz w:val="24"/>
          <w:szCs w:val="24"/>
          <w:lang w:eastAsia="hu-HU"/>
        </w:rPr>
        <w:t xml:space="preserve"> A pedagógust, a nevelő és oktató munkát közvetlenül segítő alkalmazottat, továbbá azt, aki közreműködik a tanuló felügyeletének az ellátásában, hivatásánál fogva harmadik személyekkel szemben titoktartási kötelezettség terheli a tanulóval és családjával kapcsolatos minden olyan tényt, adatot, információt illetően, amelyről a tanulóval, szülővel való kapcsolattartás során szerzett tudomást. E kötelezettség a foglalkoztatási jogviszony megszűnése után is határidő nélkül fennmarad. A titoktartási kötelezettség nem terjed ki a nevelőtestület tagjainak egymás közti, a tanuló fejlődésével összefüggő megbeszélésre.</w:t>
      </w:r>
    </w:p>
    <w:p w:rsidR="007C0B28" w:rsidRPr="00641C50" w:rsidRDefault="00330A3C"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2.</w:t>
      </w:r>
      <w:r w:rsidR="007C0B28" w:rsidRPr="00641C50">
        <w:rPr>
          <w:rFonts w:ascii="Times New Roman" w:eastAsia="Times New Roman" w:hAnsi="Times New Roman" w:cs="Times New Roman"/>
          <w:sz w:val="24"/>
          <w:szCs w:val="24"/>
          <w:lang w:eastAsia="hu-HU"/>
        </w:rPr>
        <w:t xml:space="preserve"> A kiskorú tanuló szülőjével minden, a gyermekével összefüggő adat közölhető, </w:t>
      </w:r>
      <w:proofErr w:type="gramStart"/>
      <w:r w:rsidR="007C0B28" w:rsidRPr="00641C50">
        <w:rPr>
          <w:rFonts w:ascii="Times New Roman" w:eastAsia="Times New Roman" w:hAnsi="Times New Roman" w:cs="Times New Roman"/>
          <w:sz w:val="24"/>
          <w:szCs w:val="24"/>
          <w:lang w:eastAsia="hu-HU"/>
        </w:rPr>
        <w:t>kivéve</w:t>
      </w:r>
      <w:proofErr w:type="gramEnd"/>
      <w:r w:rsidR="007C0B28" w:rsidRPr="00641C50">
        <w:rPr>
          <w:rFonts w:ascii="Times New Roman" w:eastAsia="Times New Roman" w:hAnsi="Times New Roman" w:cs="Times New Roman"/>
          <w:sz w:val="24"/>
          <w:szCs w:val="24"/>
          <w:lang w:eastAsia="hu-HU"/>
        </w:rPr>
        <w:t xml:space="preserve"> ha az adat közlése súlyosan sértené a tanuló testi, értelmi vagy erkölcsi fejlődését.</w:t>
      </w:r>
    </w:p>
    <w:p w:rsidR="007C0B28" w:rsidRPr="00641C50" w:rsidRDefault="00330A3C"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3. </w:t>
      </w:r>
      <w:r w:rsidR="007C0B28" w:rsidRPr="00641C50">
        <w:rPr>
          <w:rFonts w:ascii="Times New Roman" w:eastAsia="Times New Roman" w:hAnsi="Times New Roman" w:cs="Times New Roman"/>
          <w:sz w:val="24"/>
          <w:szCs w:val="24"/>
          <w:lang w:eastAsia="hu-HU"/>
        </w:rPr>
        <w:t>A pedagógus, a nevelő és oktató munkát közvetlenül segítő alkalmazott a nevelési-oktatási intézmény vezetője útján köteles az illetékes gyermekjóléti szolgálatot haladéktalanul értesíteni, ha megítélése szerint a kiskorú tanuló – más vagy saját magatartása miatt – súlyos veszélyhelyzetbe kerülhet vagy került. Ebben a helyzetben az adat-továbbításhoz az érintett, valamint az adattal kapcsolatosan egyébként rendelkezésre jogosult beleegyezése nem szükséges.</w:t>
      </w:r>
    </w:p>
    <w:p w:rsidR="00330A3C" w:rsidRPr="00641C50" w:rsidRDefault="00330A3C" w:rsidP="00641C50">
      <w:pPr>
        <w:spacing w:after="0" w:line="240" w:lineRule="auto"/>
        <w:jc w:val="both"/>
        <w:rPr>
          <w:rFonts w:ascii="Times New Roman" w:eastAsia="Times New Roman" w:hAnsi="Times New Roman" w:cs="Times New Roman"/>
          <w:sz w:val="24"/>
          <w:szCs w:val="24"/>
          <w:lang w:eastAsia="hu-HU"/>
        </w:rPr>
      </w:pPr>
    </w:p>
    <w:p w:rsidR="007C0B28" w:rsidRPr="00641C50" w:rsidRDefault="007C0B28" w:rsidP="00641C50">
      <w:p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b/>
          <w:bCs/>
          <w:sz w:val="24"/>
          <w:szCs w:val="24"/>
          <w:lang w:eastAsia="hu-HU"/>
        </w:rPr>
        <w:t>IV. Adattovábbítás</w:t>
      </w:r>
    </w:p>
    <w:p w:rsidR="007C0B28" w:rsidRPr="00641C50" w:rsidRDefault="007C0B28" w:rsidP="00641C50">
      <w:pPr>
        <w:spacing w:after="0" w:line="240" w:lineRule="auto"/>
        <w:jc w:val="both"/>
        <w:rPr>
          <w:rFonts w:ascii="Times New Roman" w:eastAsia="Times New Roman" w:hAnsi="Times New Roman" w:cs="Times New Roman"/>
          <w:sz w:val="24"/>
          <w:szCs w:val="24"/>
          <w:lang w:eastAsia="hu-HU"/>
        </w:rPr>
      </w:pPr>
    </w:p>
    <w:p w:rsidR="007C0B28" w:rsidRPr="00641C50" w:rsidRDefault="007C0B28" w:rsidP="00641C50">
      <w:p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Adattovábbításra a köznevelési intézmény vezetője és – a meghatalmazás keretei között – az általa meghatalmazott vezető vagy más alkalmazott jogosult.</w:t>
      </w:r>
    </w:p>
    <w:p w:rsidR="007C0B28" w:rsidRPr="00641C50" w:rsidRDefault="00330A3C"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1. </w:t>
      </w:r>
      <w:r w:rsidR="007C0B28" w:rsidRPr="00641C50">
        <w:rPr>
          <w:rFonts w:ascii="Times New Roman" w:eastAsia="Times New Roman" w:hAnsi="Times New Roman" w:cs="Times New Roman"/>
          <w:sz w:val="24"/>
          <w:szCs w:val="24"/>
          <w:lang w:eastAsia="hu-HU"/>
        </w:rPr>
        <w:t>Az önkéntes adatszolgáltatásra vonatkozó szülői engedélyt az elévülési idő végéig nyilván kell tartani.</w:t>
      </w:r>
    </w:p>
    <w:p w:rsidR="007C0B28" w:rsidRPr="00641C50" w:rsidRDefault="00330A3C"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2. </w:t>
      </w:r>
      <w:r w:rsidR="007C0B28" w:rsidRPr="00641C50">
        <w:rPr>
          <w:rFonts w:ascii="Times New Roman" w:eastAsia="Times New Roman" w:hAnsi="Times New Roman" w:cs="Times New Roman"/>
          <w:sz w:val="24"/>
          <w:szCs w:val="24"/>
          <w:lang w:eastAsia="hu-HU"/>
        </w:rPr>
        <w:t xml:space="preserve"> A fentiekben felsorolt adatok statisztikai célra felhasználhatók, és statisztikai felhasználás</w:t>
      </w:r>
      <w:r w:rsidRPr="00641C50">
        <w:rPr>
          <w:rFonts w:ascii="Times New Roman" w:eastAsia="Times New Roman" w:hAnsi="Times New Roman" w:cs="Times New Roman"/>
          <w:sz w:val="24"/>
          <w:szCs w:val="24"/>
          <w:lang w:eastAsia="hu-HU"/>
        </w:rPr>
        <w:t xml:space="preserve"> </w:t>
      </w:r>
      <w:r w:rsidR="007C0B28" w:rsidRPr="00641C50">
        <w:rPr>
          <w:rFonts w:ascii="Times New Roman" w:eastAsia="Times New Roman" w:hAnsi="Times New Roman" w:cs="Times New Roman"/>
          <w:sz w:val="24"/>
          <w:szCs w:val="24"/>
          <w:lang w:eastAsia="hu-HU"/>
        </w:rPr>
        <w:t>céljára személyazonosításra alkalmatlan módon átadhatók.</w:t>
      </w:r>
    </w:p>
    <w:p w:rsidR="007C0B28" w:rsidRPr="00641C50" w:rsidRDefault="007C0B28"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w:t>
      </w:r>
    </w:p>
    <w:p w:rsidR="007C0B28" w:rsidRPr="00641C50" w:rsidRDefault="007C0B28" w:rsidP="00641C50">
      <w:p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b/>
          <w:bCs/>
          <w:sz w:val="24"/>
          <w:szCs w:val="24"/>
          <w:lang w:eastAsia="hu-HU"/>
        </w:rPr>
        <w:t xml:space="preserve">V. </w:t>
      </w:r>
      <w:proofErr w:type="gramStart"/>
      <w:r w:rsidRPr="00641C50">
        <w:rPr>
          <w:rFonts w:ascii="Times New Roman" w:eastAsia="Times New Roman" w:hAnsi="Times New Roman" w:cs="Times New Roman"/>
          <w:b/>
          <w:bCs/>
          <w:sz w:val="24"/>
          <w:szCs w:val="24"/>
          <w:lang w:eastAsia="hu-HU"/>
        </w:rPr>
        <w:t>A</w:t>
      </w:r>
      <w:proofErr w:type="gramEnd"/>
      <w:r w:rsidRPr="00641C50">
        <w:rPr>
          <w:rFonts w:ascii="Times New Roman" w:eastAsia="Times New Roman" w:hAnsi="Times New Roman" w:cs="Times New Roman"/>
          <w:b/>
          <w:bCs/>
          <w:sz w:val="24"/>
          <w:szCs w:val="24"/>
          <w:lang w:eastAsia="hu-HU"/>
        </w:rPr>
        <w:t xml:space="preserve"> köznevelés információs rendszere</w:t>
      </w:r>
    </w:p>
    <w:p w:rsidR="007C0B28" w:rsidRPr="00641C50" w:rsidRDefault="007C0B28"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lastRenderedPageBreak/>
        <w:t>1. A köznevelés információs rendszere (a továbbiakban: KIR) központi nyilvántartás keretében a nemzetgazdasági szintű tervezéshez szükséges fenntartói, intézményi, foglalkoztatási, és tanulói adatokat tartalmazza. A KIR keretében folyó adatkezelés jogszerűégéért az oktatásért felelő miniszter felel.</w:t>
      </w:r>
    </w:p>
    <w:p w:rsidR="007C0B28" w:rsidRPr="00641C50" w:rsidRDefault="007C0B28"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2. A köznevelési feladatokat ellátó intézmény, a jegyző, a közneveléssel összefüggő igazgatási, ellenőrzési  tevékenységet végző közigazgatási szerv és az e törvényben meghatározott feladatok végrehajtásában közreműködő intézményfenntartók és intézmények adatokat szolgáltatnak a </w:t>
      </w:r>
      <w:proofErr w:type="spellStart"/>
      <w:r w:rsidRPr="00641C50">
        <w:rPr>
          <w:rFonts w:ascii="Times New Roman" w:eastAsia="Times New Roman" w:hAnsi="Times New Roman" w:cs="Times New Roman"/>
          <w:sz w:val="24"/>
          <w:szCs w:val="24"/>
          <w:lang w:eastAsia="hu-HU"/>
        </w:rPr>
        <w:t>KIR-be</w:t>
      </w:r>
      <w:proofErr w:type="spellEnd"/>
      <w:r w:rsidRPr="00641C50">
        <w:rPr>
          <w:rFonts w:ascii="Times New Roman" w:eastAsia="Times New Roman" w:hAnsi="Times New Roman" w:cs="Times New Roman"/>
          <w:sz w:val="24"/>
          <w:szCs w:val="24"/>
          <w:lang w:eastAsia="hu-HU"/>
        </w:rPr>
        <w:t>.</w:t>
      </w:r>
    </w:p>
    <w:p w:rsidR="007C0B28" w:rsidRPr="00641C50" w:rsidRDefault="00330A3C" w:rsidP="00641C50">
      <w:p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3. </w:t>
      </w:r>
      <w:r w:rsidR="007C0B28" w:rsidRPr="00641C50">
        <w:rPr>
          <w:rFonts w:ascii="Times New Roman" w:eastAsia="Times New Roman" w:hAnsi="Times New Roman" w:cs="Times New Roman"/>
          <w:sz w:val="24"/>
          <w:szCs w:val="24"/>
          <w:lang w:eastAsia="hu-HU"/>
        </w:rPr>
        <w:t>A KIR működtetője oktatási azonosító számot ad ki annak,</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b) aki tanulói jogviszonyban áll,</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c) akit pedagógus-munkakörben alkalmaznak,</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d) akit nevelő és oktató munkát közvetlenül segítő munkakörben alkalmaznak,</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e</w:t>
      </w:r>
      <w:proofErr w:type="gramEnd"/>
      <w:r w:rsidRPr="00641C50">
        <w:rPr>
          <w:rFonts w:ascii="Times New Roman" w:eastAsia="Times New Roman" w:hAnsi="Times New Roman" w:cs="Times New Roman"/>
          <w:sz w:val="24"/>
          <w:szCs w:val="24"/>
          <w:lang w:eastAsia="hu-HU"/>
        </w:rPr>
        <w:t>) akit pedagógiai előadó vagy pedagógiai szakértő munkakörben alkalmaznak,</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f</w:t>
      </w:r>
      <w:proofErr w:type="gramEnd"/>
      <w:r w:rsidRPr="00641C50">
        <w:rPr>
          <w:rFonts w:ascii="Times New Roman" w:eastAsia="Times New Roman" w:hAnsi="Times New Roman" w:cs="Times New Roman"/>
          <w:sz w:val="24"/>
          <w:szCs w:val="24"/>
          <w:lang w:eastAsia="hu-HU"/>
        </w:rPr>
        <w:t>) akit óraadóként foglalkoztatnak.</w:t>
      </w:r>
    </w:p>
    <w:p w:rsidR="007C0B28" w:rsidRPr="00641C50" w:rsidRDefault="007C0B28"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4. Egy személynek csak egy oktatási azonosítója lehet.</w:t>
      </w:r>
    </w:p>
    <w:p w:rsidR="007C0B28" w:rsidRPr="00641C50" w:rsidRDefault="007C0B28" w:rsidP="00641C50">
      <w:p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5.   A tanulói nyilvántartás a tanuló</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a</w:t>
      </w:r>
      <w:proofErr w:type="gramEnd"/>
      <w:r w:rsidRPr="00641C50">
        <w:rPr>
          <w:rFonts w:ascii="Times New Roman" w:eastAsia="Times New Roman" w:hAnsi="Times New Roman" w:cs="Times New Roman"/>
          <w:sz w:val="24"/>
          <w:szCs w:val="24"/>
          <w:lang w:eastAsia="hu-HU"/>
        </w:rPr>
        <w:t>) nevét,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b) nemét,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c) születési helyét és idejét,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d) társadalombiztosítási azonosító jelét,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e</w:t>
      </w:r>
      <w:proofErr w:type="gramEnd"/>
      <w:r w:rsidRPr="00641C50">
        <w:rPr>
          <w:rFonts w:ascii="Times New Roman" w:eastAsia="Times New Roman" w:hAnsi="Times New Roman" w:cs="Times New Roman"/>
          <w:sz w:val="24"/>
          <w:szCs w:val="24"/>
          <w:lang w:eastAsia="hu-HU"/>
        </w:rPr>
        <w:t>) oktatási azonosító számát,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f</w:t>
      </w:r>
      <w:proofErr w:type="gramEnd"/>
      <w:r w:rsidRPr="00641C50">
        <w:rPr>
          <w:rFonts w:ascii="Times New Roman" w:eastAsia="Times New Roman" w:hAnsi="Times New Roman" w:cs="Times New Roman"/>
          <w:sz w:val="24"/>
          <w:szCs w:val="24"/>
          <w:lang w:eastAsia="hu-HU"/>
        </w:rPr>
        <w:t>) anyja nevét,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g</w:t>
      </w:r>
      <w:proofErr w:type="gramEnd"/>
      <w:r w:rsidRPr="00641C50">
        <w:rPr>
          <w:rFonts w:ascii="Times New Roman" w:eastAsia="Times New Roman" w:hAnsi="Times New Roman" w:cs="Times New Roman"/>
          <w:sz w:val="24"/>
          <w:szCs w:val="24"/>
          <w:lang w:eastAsia="hu-HU"/>
        </w:rPr>
        <w:t>) lakóhelyét, tartózkodási helyét,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h</w:t>
      </w:r>
      <w:proofErr w:type="gramEnd"/>
      <w:r w:rsidRPr="00641C50">
        <w:rPr>
          <w:rFonts w:ascii="Times New Roman" w:eastAsia="Times New Roman" w:hAnsi="Times New Roman" w:cs="Times New Roman"/>
          <w:sz w:val="24"/>
          <w:szCs w:val="24"/>
          <w:lang w:eastAsia="hu-HU"/>
        </w:rPr>
        <w:t>) állampolgárságát,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i) sajátos nevelési igénye, beilleszkedési, tanulási és magatartási nehézsége tényét,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j) diákigazolványának számát,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k) jogviszonyával kapcsolatban azt, hogy magántanuló-e, tanköteles-e, jogviszonya </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szünetelésének</w:t>
      </w:r>
      <w:proofErr w:type="gramEnd"/>
      <w:r w:rsidRPr="00641C50">
        <w:rPr>
          <w:rFonts w:ascii="Times New Roman" w:eastAsia="Times New Roman" w:hAnsi="Times New Roman" w:cs="Times New Roman"/>
          <w:sz w:val="24"/>
          <w:szCs w:val="24"/>
          <w:lang w:eastAsia="hu-HU"/>
        </w:rPr>
        <w:t xml:space="preserve"> kezdetét és befejezésének idejét,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l</w:t>
      </w:r>
      <w:proofErr w:type="gramEnd"/>
      <w:r w:rsidRPr="00641C50">
        <w:rPr>
          <w:rFonts w:ascii="Times New Roman" w:eastAsia="Times New Roman" w:hAnsi="Times New Roman" w:cs="Times New Roman"/>
          <w:sz w:val="24"/>
          <w:szCs w:val="24"/>
          <w:lang w:eastAsia="hu-HU"/>
        </w:rPr>
        <w:t>) jogviszonya keletkezésének, megszűnésének időpontját,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m</w:t>
      </w:r>
      <w:proofErr w:type="gramEnd"/>
      <w:r w:rsidRPr="00641C50">
        <w:rPr>
          <w:rFonts w:ascii="Times New Roman" w:eastAsia="Times New Roman" w:hAnsi="Times New Roman" w:cs="Times New Roman"/>
          <w:sz w:val="24"/>
          <w:szCs w:val="24"/>
          <w:lang w:eastAsia="hu-HU"/>
        </w:rPr>
        <w:t>) nevelési-oktatási intézményének nevét, címét, OM azonosítóját,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n) jogviszonyát megalapozó köznevelési alapfeladatot,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o) nevelésének, oktatásának helyét,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p) tanulmányai várható befejezésének idejét,</w:t>
      </w:r>
    </w:p>
    <w:p w:rsidR="007C0B28" w:rsidRPr="00641C50" w:rsidRDefault="007C0B28" w:rsidP="00641C50">
      <w:pPr>
        <w:spacing w:after="0" w:line="240" w:lineRule="auto"/>
        <w:ind w:firstLine="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q) évfolyamát tartalmazza.</w:t>
      </w:r>
    </w:p>
    <w:p w:rsidR="007C0B28" w:rsidRPr="00641C50" w:rsidRDefault="007C0B28"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6. A tanulói nyilvántartásból személyes adat – az érintetten kívül – csak a tanulói jogviszonyhoz kapcsolódó juttatás jogszerű igénybevételének megállapítása céljából továbbítható a szolgáltatást nyújtó vagy az igénybevétel jogosságának ellenőrzésére hivatott részére, valamint a személyi adat- és lakcímnyilvántartás központi szerve részére.</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A KIR működtetője a </w:t>
      </w:r>
      <w:proofErr w:type="spellStart"/>
      <w:r w:rsidRPr="00641C50">
        <w:rPr>
          <w:rFonts w:ascii="Times New Roman" w:eastAsia="Times New Roman" w:hAnsi="Times New Roman" w:cs="Times New Roman"/>
          <w:sz w:val="24"/>
          <w:szCs w:val="24"/>
          <w:lang w:eastAsia="hu-HU"/>
        </w:rPr>
        <w:t>KIR-ben</w:t>
      </w:r>
      <w:proofErr w:type="spellEnd"/>
      <w:r w:rsidRPr="00641C50">
        <w:rPr>
          <w:rFonts w:ascii="Times New Roman" w:eastAsia="Times New Roman" w:hAnsi="Times New Roman" w:cs="Times New Roman"/>
          <w:sz w:val="24"/>
          <w:szCs w:val="24"/>
          <w:lang w:eastAsia="hu-HU"/>
        </w:rPr>
        <w:t xml:space="preserve"> nyilvántartott személyek természetes személyazonosító adatait és lakcímét azonosítás céljából elektronikus úton megküldi a személyi adat- és lakcímnyilvántartás központi szervének. A sikeres azonosítást követően a személyi adat- és lakcímnyilvántartás központi szerve kapcsolati kódot képez, amelyet azonosítás céljából megküld a KIR működtetőjének. A személyi adat- és lakcímnyilvántartás központi szerve az azonosított természetes személy természetes személyazonosító adatainak és lakcímének a személyi adat- és lakcímnyilvántartásban bekövetkezett változásáról a kapcsolati kódon értesíti a KIR működtetőjét. A KIR működtetője a jelen bekezdés szerint tudomására jutott adatváltozást a </w:t>
      </w:r>
      <w:proofErr w:type="spellStart"/>
      <w:r w:rsidRPr="00641C50">
        <w:rPr>
          <w:rFonts w:ascii="Times New Roman" w:eastAsia="Times New Roman" w:hAnsi="Times New Roman" w:cs="Times New Roman"/>
          <w:sz w:val="24"/>
          <w:szCs w:val="24"/>
          <w:lang w:eastAsia="hu-HU"/>
        </w:rPr>
        <w:t>KIR-ben</w:t>
      </w:r>
      <w:proofErr w:type="spellEnd"/>
      <w:r w:rsidRPr="00641C50">
        <w:rPr>
          <w:rFonts w:ascii="Times New Roman" w:eastAsia="Times New Roman" w:hAnsi="Times New Roman" w:cs="Times New Roman"/>
          <w:sz w:val="24"/>
          <w:szCs w:val="24"/>
          <w:lang w:eastAsia="hu-HU"/>
        </w:rPr>
        <w:t xml:space="preserve"> a köznevelési intézmény egyidejű értesítésével hivatalból vezeti át. A tanulói nyilvántartásban adatot a tanulói jogviszony megszűnésére vonatkozó bejelentéstől számított harminc évig lehet kezelni, kivéve, ha ez alatt az idő alatt az érintettet ismét bejelentik a nyilvántartásba.</w:t>
      </w:r>
    </w:p>
    <w:p w:rsidR="007C0B28" w:rsidRPr="00641C50" w:rsidRDefault="00330A3C" w:rsidP="00641C50">
      <w:pPr>
        <w:spacing w:after="0" w:line="240" w:lineRule="auto"/>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lastRenderedPageBreak/>
        <w:t xml:space="preserve">7. </w:t>
      </w:r>
      <w:r w:rsidR="007C0B28" w:rsidRPr="00641C50">
        <w:rPr>
          <w:rFonts w:ascii="Times New Roman" w:eastAsia="Times New Roman" w:hAnsi="Times New Roman" w:cs="Times New Roman"/>
          <w:sz w:val="24"/>
          <w:szCs w:val="24"/>
          <w:lang w:eastAsia="hu-HU"/>
        </w:rPr>
        <w:t xml:space="preserve"> Az alkalmazotti nyilvántartás tartalmazza az alkalmazott</w:t>
      </w:r>
    </w:p>
    <w:p w:rsidR="007C0B28" w:rsidRPr="00641C50" w:rsidRDefault="00330A3C" w:rsidP="00641C50">
      <w:pPr>
        <w:spacing w:after="0" w:line="240" w:lineRule="auto"/>
        <w:ind w:left="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a</w:t>
      </w:r>
      <w:proofErr w:type="gramEnd"/>
      <w:r w:rsidRPr="00641C50">
        <w:rPr>
          <w:rFonts w:ascii="Times New Roman" w:eastAsia="Times New Roman" w:hAnsi="Times New Roman" w:cs="Times New Roman"/>
          <w:sz w:val="24"/>
          <w:szCs w:val="24"/>
          <w:lang w:eastAsia="hu-HU"/>
        </w:rPr>
        <w:t>)</w:t>
      </w:r>
      <w:r w:rsidR="007C0B28" w:rsidRPr="00641C50">
        <w:rPr>
          <w:rFonts w:ascii="Times New Roman" w:eastAsia="Times New Roman" w:hAnsi="Times New Roman" w:cs="Times New Roman"/>
          <w:sz w:val="24"/>
          <w:szCs w:val="24"/>
          <w:lang w:eastAsia="hu-HU"/>
        </w:rPr>
        <w:t xml:space="preserve"> nevét, anyja nevét,</w:t>
      </w:r>
    </w:p>
    <w:p w:rsidR="007C0B28" w:rsidRPr="00641C50" w:rsidRDefault="00330A3C" w:rsidP="00641C50">
      <w:pPr>
        <w:spacing w:after="0" w:line="240" w:lineRule="auto"/>
        <w:ind w:left="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b)</w:t>
      </w:r>
      <w:r w:rsidR="007C0B28" w:rsidRPr="00641C50">
        <w:rPr>
          <w:rFonts w:ascii="Times New Roman" w:eastAsia="Times New Roman" w:hAnsi="Times New Roman" w:cs="Times New Roman"/>
          <w:sz w:val="24"/>
          <w:szCs w:val="24"/>
          <w:lang w:eastAsia="hu-HU"/>
        </w:rPr>
        <w:t xml:space="preserve"> születési helyét és idejét,</w:t>
      </w:r>
    </w:p>
    <w:p w:rsidR="007C0B28" w:rsidRPr="00641C50" w:rsidRDefault="00330A3C" w:rsidP="00641C50">
      <w:pPr>
        <w:spacing w:after="0" w:line="240" w:lineRule="auto"/>
        <w:ind w:left="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c)</w:t>
      </w:r>
      <w:r w:rsidR="007C0B28" w:rsidRPr="00641C50">
        <w:rPr>
          <w:rFonts w:ascii="Times New Roman" w:eastAsia="Times New Roman" w:hAnsi="Times New Roman" w:cs="Times New Roman"/>
          <w:sz w:val="24"/>
          <w:szCs w:val="24"/>
          <w:lang w:eastAsia="hu-HU"/>
        </w:rPr>
        <w:t xml:space="preserve"> oktatási azonosító számát, pedagógusigazolványa számát,</w:t>
      </w:r>
    </w:p>
    <w:p w:rsidR="007C0B28" w:rsidRPr="00641C50" w:rsidRDefault="007C0B28" w:rsidP="00641C50">
      <w:pPr>
        <w:spacing w:after="0" w:line="240" w:lineRule="auto"/>
        <w:ind w:left="54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d) végzettségére és szakképzettségére vonatkozó adatokat: felsőoktatási intézmény nevét, a diploma számát, a végzettséget, szakképzettséget, a végzettség, szakképzettség, a pedagógus-szakvizsga, PhD megszerzésének idejét,</w:t>
      </w:r>
    </w:p>
    <w:p w:rsidR="007C0B28" w:rsidRPr="00641C50" w:rsidRDefault="00330A3C" w:rsidP="00641C50">
      <w:pPr>
        <w:spacing w:after="0" w:line="240" w:lineRule="auto"/>
        <w:ind w:left="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e</w:t>
      </w:r>
      <w:proofErr w:type="gramEnd"/>
      <w:r w:rsidRPr="00641C50">
        <w:rPr>
          <w:rFonts w:ascii="Times New Roman" w:eastAsia="Times New Roman" w:hAnsi="Times New Roman" w:cs="Times New Roman"/>
          <w:sz w:val="24"/>
          <w:szCs w:val="24"/>
          <w:lang w:eastAsia="hu-HU"/>
        </w:rPr>
        <w:t xml:space="preserve">) </w:t>
      </w:r>
      <w:r w:rsidR="007C0B28" w:rsidRPr="00641C50">
        <w:rPr>
          <w:rFonts w:ascii="Times New Roman" w:eastAsia="Times New Roman" w:hAnsi="Times New Roman" w:cs="Times New Roman"/>
          <w:sz w:val="24"/>
          <w:szCs w:val="24"/>
          <w:lang w:eastAsia="hu-HU"/>
        </w:rPr>
        <w:t>munkaköre megnevezését,</w:t>
      </w:r>
    </w:p>
    <w:p w:rsidR="007C0B28" w:rsidRPr="00641C50" w:rsidRDefault="00330A3C" w:rsidP="00641C50">
      <w:pPr>
        <w:spacing w:after="0" w:line="240" w:lineRule="auto"/>
        <w:ind w:left="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f</w:t>
      </w:r>
      <w:proofErr w:type="gramEnd"/>
      <w:r w:rsidRPr="00641C50">
        <w:rPr>
          <w:rFonts w:ascii="Times New Roman" w:eastAsia="Times New Roman" w:hAnsi="Times New Roman" w:cs="Times New Roman"/>
          <w:sz w:val="24"/>
          <w:szCs w:val="24"/>
          <w:lang w:eastAsia="hu-HU"/>
        </w:rPr>
        <w:t xml:space="preserve">) </w:t>
      </w:r>
      <w:r w:rsidR="007C0B28" w:rsidRPr="00641C50">
        <w:rPr>
          <w:rFonts w:ascii="Times New Roman" w:eastAsia="Times New Roman" w:hAnsi="Times New Roman" w:cs="Times New Roman"/>
          <w:sz w:val="24"/>
          <w:szCs w:val="24"/>
          <w:lang w:eastAsia="hu-HU"/>
        </w:rPr>
        <w:t>munkáltatója nevét, címét, valamint OM azonosítóját,</w:t>
      </w:r>
    </w:p>
    <w:p w:rsidR="007C0B28" w:rsidRPr="00641C50" w:rsidRDefault="00330A3C" w:rsidP="00641C50">
      <w:pPr>
        <w:spacing w:after="0" w:line="240" w:lineRule="auto"/>
        <w:ind w:left="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g</w:t>
      </w:r>
      <w:proofErr w:type="gramEnd"/>
      <w:r w:rsidRPr="00641C50">
        <w:rPr>
          <w:rFonts w:ascii="Times New Roman" w:eastAsia="Times New Roman" w:hAnsi="Times New Roman" w:cs="Times New Roman"/>
          <w:sz w:val="24"/>
          <w:szCs w:val="24"/>
          <w:lang w:eastAsia="hu-HU"/>
        </w:rPr>
        <w:t>)</w:t>
      </w:r>
      <w:r w:rsidR="007C0B28" w:rsidRPr="00641C50">
        <w:rPr>
          <w:rFonts w:ascii="Times New Roman" w:eastAsia="Times New Roman" w:hAnsi="Times New Roman" w:cs="Times New Roman"/>
          <w:sz w:val="24"/>
          <w:szCs w:val="24"/>
          <w:lang w:eastAsia="hu-HU"/>
        </w:rPr>
        <w:t xml:space="preserve"> munkavégzésének helyét,</w:t>
      </w:r>
    </w:p>
    <w:p w:rsidR="007C0B28" w:rsidRPr="00641C50" w:rsidRDefault="00330A3C" w:rsidP="00641C50">
      <w:pPr>
        <w:spacing w:after="0" w:line="240" w:lineRule="auto"/>
        <w:ind w:left="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h</w:t>
      </w:r>
      <w:proofErr w:type="gramEnd"/>
      <w:r w:rsidRPr="00641C50">
        <w:rPr>
          <w:rFonts w:ascii="Times New Roman" w:eastAsia="Times New Roman" w:hAnsi="Times New Roman" w:cs="Times New Roman"/>
          <w:sz w:val="24"/>
          <w:szCs w:val="24"/>
          <w:lang w:eastAsia="hu-HU"/>
        </w:rPr>
        <w:t>)</w:t>
      </w:r>
      <w:r w:rsidR="007C0B28" w:rsidRPr="00641C50">
        <w:rPr>
          <w:rFonts w:ascii="Times New Roman" w:eastAsia="Times New Roman" w:hAnsi="Times New Roman" w:cs="Times New Roman"/>
          <w:sz w:val="24"/>
          <w:szCs w:val="24"/>
          <w:lang w:eastAsia="hu-HU"/>
        </w:rPr>
        <w:t xml:space="preserve"> jogviszonya kezdetének idejét, megszűnésének jogcímét és idejét,</w:t>
      </w:r>
    </w:p>
    <w:p w:rsidR="007C0B28" w:rsidRPr="00641C50" w:rsidRDefault="00330A3C" w:rsidP="00641C50">
      <w:pPr>
        <w:spacing w:after="0" w:line="240" w:lineRule="auto"/>
        <w:ind w:left="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i) </w:t>
      </w:r>
      <w:r w:rsidR="007C0B28" w:rsidRPr="00641C50">
        <w:rPr>
          <w:rFonts w:ascii="Times New Roman" w:eastAsia="Times New Roman" w:hAnsi="Times New Roman" w:cs="Times New Roman"/>
          <w:sz w:val="24"/>
          <w:szCs w:val="24"/>
          <w:lang w:eastAsia="hu-HU"/>
        </w:rPr>
        <w:t>vezetői beosztását,</w:t>
      </w:r>
    </w:p>
    <w:p w:rsidR="007C0B28" w:rsidRPr="00641C50" w:rsidRDefault="00330A3C" w:rsidP="00641C50">
      <w:pPr>
        <w:spacing w:after="0" w:line="240" w:lineRule="auto"/>
        <w:ind w:left="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j)</w:t>
      </w:r>
      <w:r w:rsidR="007C0B28" w:rsidRPr="00641C50">
        <w:rPr>
          <w:rFonts w:ascii="Times New Roman" w:eastAsia="Times New Roman" w:hAnsi="Times New Roman" w:cs="Times New Roman"/>
          <w:sz w:val="24"/>
          <w:szCs w:val="24"/>
          <w:lang w:eastAsia="hu-HU"/>
        </w:rPr>
        <w:t xml:space="preserve"> besorolását,</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k) jogviszonya, munkaviszonya időtartamát,</w:t>
      </w:r>
    </w:p>
    <w:p w:rsidR="007C0B28" w:rsidRPr="00641C50" w:rsidRDefault="00330A3C" w:rsidP="00641C50">
      <w:pPr>
        <w:spacing w:after="0" w:line="240" w:lineRule="auto"/>
        <w:ind w:left="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l</w:t>
      </w:r>
      <w:proofErr w:type="gramEnd"/>
      <w:r w:rsidRPr="00641C50">
        <w:rPr>
          <w:rFonts w:ascii="Times New Roman" w:eastAsia="Times New Roman" w:hAnsi="Times New Roman" w:cs="Times New Roman"/>
          <w:sz w:val="24"/>
          <w:szCs w:val="24"/>
          <w:lang w:eastAsia="hu-HU"/>
        </w:rPr>
        <w:t>)</w:t>
      </w:r>
      <w:r w:rsidR="007C0B28" w:rsidRPr="00641C50">
        <w:rPr>
          <w:rFonts w:ascii="Times New Roman" w:eastAsia="Times New Roman" w:hAnsi="Times New Roman" w:cs="Times New Roman"/>
          <w:sz w:val="24"/>
          <w:szCs w:val="24"/>
          <w:lang w:eastAsia="hu-HU"/>
        </w:rPr>
        <w:t xml:space="preserve"> munkaidejének mértékét,</w:t>
      </w:r>
    </w:p>
    <w:p w:rsidR="007C0B28" w:rsidRPr="00641C50" w:rsidRDefault="007C0B28" w:rsidP="00641C50">
      <w:pPr>
        <w:spacing w:after="0" w:line="240" w:lineRule="auto"/>
        <w:ind w:left="270"/>
        <w:jc w:val="both"/>
        <w:rPr>
          <w:rFonts w:ascii="Times New Roman" w:eastAsia="Times New Roman" w:hAnsi="Times New Roman" w:cs="Times New Roman"/>
          <w:sz w:val="24"/>
          <w:szCs w:val="24"/>
          <w:lang w:eastAsia="hu-HU"/>
        </w:rPr>
      </w:pPr>
      <w:proofErr w:type="gramStart"/>
      <w:r w:rsidRPr="00641C50">
        <w:rPr>
          <w:rFonts w:ascii="Times New Roman" w:eastAsia="Times New Roman" w:hAnsi="Times New Roman" w:cs="Times New Roman"/>
          <w:sz w:val="24"/>
          <w:szCs w:val="24"/>
          <w:lang w:eastAsia="hu-HU"/>
        </w:rPr>
        <w:t>m</w:t>
      </w:r>
      <w:proofErr w:type="gramEnd"/>
      <w:r w:rsidRPr="00641C50">
        <w:rPr>
          <w:rFonts w:ascii="Times New Roman" w:eastAsia="Times New Roman" w:hAnsi="Times New Roman" w:cs="Times New Roman"/>
          <w:sz w:val="24"/>
          <w:szCs w:val="24"/>
          <w:lang w:eastAsia="hu-HU"/>
        </w:rPr>
        <w:t>) tartós távollétének időtartamát.</w:t>
      </w:r>
    </w:p>
    <w:p w:rsidR="007C0B28" w:rsidRPr="00641C50" w:rsidRDefault="00330A3C"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8.</w:t>
      </w:r>
      <w:r w:rsidR="007C0B28" w:rsidRPr="00641C50">
        <w:rPr>
          <w:rFonts w:ascii="Times New Roman" w:eastAsia="Times New Roman" w:hAnsi="Times New Roman" w:cs="Times New Roman"/>
          <w:sz w:val="24"/>
          <w:szCs w:val="24"/>
          <w:lang w:eastAsia="hu-HU"/>
        </w:rPr>
        <w:t xml:space="preserve"> Óraadó esetében a munkakörként az oktatott tantárgy, foglalkozás megnevezését kell megadni.</w:t>
      </w:r>
    </w:p>
    <w:p w:rsidR="007C0B28" w:rsidRPr="00641C50" w:rsidRDefault="00330A3C"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9.</w:t>
      </w:r>
      <w:r w:rsidR="007C0B28" w:rsidRPr="00641C50">
        <w:rPr>
          <w:rFonts w:ascii="Times New Roman" w:eastAsia="Times New Roman" w:hAnsi="Times New Roman" w:cs="Times New Roman"/>
          <w:sz w:val="24"/>
          <w:szCs w:val="24"/>
          <w:lang w:eastAsia="hu-HU"/>
        </w:rPr>
        <w:t xml:space="preserve"> Az alkalmazotti nyilvántartásból személyes adat – az érintetten kívül – csak az egyes, a foglalkoztatáshoz kapcsolódó juttatások jogszerű igénybevételének megállapítása céljából továbbítható, a szolgáltatást nyújtó vagy az igénybevétel jogosságának ellenőrzésére hivatott részére, továbbá az adatok pontosságának, teljességének, időszerűségének biztosítása, valamint a pedagógusigazolvány igénylésével kapcsolatos eljárás keretében azonosítás céljából a </w:t>
      </w:r>
      <w:proofErr w:type="spellStart"/>
      <w:r w:rsidR="007C0B28" w:rsidRPr="00641C50">
        <w:rPr>
          <w:rFonts w:ascii="Times New Roman" w:eastAsia="Times New Roman" w:hAnsi="Times New Roman" w:cs="Times New Roman"/>
          <w:sz w:val="24"/>
          <w:szCs w:val="24"/>
          <w:lang w:eastAsia="hu-HU"/>
        </w:rPr>
        <w:t>személyiadat-</w:t>
      </w:r>
      <w:proofErr w:type="spellEnd"/>
      <w:r w:rsidR="007C0B28" w:rsidRPr="00641C50">
        <w:rPr>
          <w:rFonts w:ascii="Times New Roman" w:eastAsia="Times New Roman" w:hAnsi="Times New Roman" w:cs="Times New Roman"/>
          <w:sz w:val="24"/>
          <w:szCs w:val="24"/>
          <w:lang w:eastAsia="hu-HU"/>
        </w:rPr>
        <w:t xml:space="preserve"> és lakcímnyilvántartó szerv részére.</w:t>
      </w:r>
    </w:p>
    <w:p w:rsidR="007C0B28" w:rsidRPr="00641C50" w:rsidRDefault="007C0B28"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10. A </w:t>
      </w:r>
      <w:proofErr w:type="spellStart"/>
      <w:r w:rsidRPr="00641C50">
        <w:rPr>
          <w:rFonts w:ascii="Times New Roman" w:eastAsia="Times New Roman" w:hAnsi="Times New Roman" w:cs="Times New Roman"/>
          <w:sz w:val="24"/>
          <w:szCs w:val="24"/>
          <w:lang w:eastAsia="hu-HU"/>
        </w:rPr>
        <w:t>KIR-ben</w:t>
      </w:r>
      <w:proofErr w:type="spellEnd"/>
      <w:r w:rsidRPr="00641C50">
        <w:rPr>
          <w:rFonts w:ascii="Times New Roman" w:eastAsia="Times New Roman" w:hAnsi="Times New Roman" w:cs="Times New Roman"/>
          <w:sz w:val="24"/>
          <w:szCs w:val="24"/>
          <w:lang w:eastAsia="hu-HU"/>
        </w:rPr>
        <w:t xml:space="preserve"> adatot az érintett foglalkoztatásának megszűnésére vonatkozó bejelentéstől számított tíz évig lehet kezelni, kivéve, ha ez alatt az idő alatt az érintettet ismét bejelentik a nyilvántartásba.</w:t>
      </w:r>
    </w:p>
    <w:p w:rsidR="007C0B28" w:rsidRPr="00641C50" w:rsidRDefault="007C0B28"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11. A KIR működtetője a </w:t>
      </w:r>
      <w:proofErr w:type="spellStart"/>
      <w:r w:rsidRPr="00641C50">
        <w:rPr>
          <w:rFonts w:ascii="Times New Roman" w:eastAsia="Times New Roman" w:hAnsi="Times New Roman" w:cs="Times New Roman"/>
          <w:sz w:val="24"/>
          <w:szCs w:val="24"/>
          <w:lang w:eastAsia="hu-HU"/>
        </w:rPr>
        <w:t>KIR-ben</w:t>
      </w:r>
      <w:proofErr w:type="spellEnd"/>
      <w:r w:rsidRPr="00641C50">
        <w:rPr>
          <w:rFonts w:ascii="Times New Roman" w:eastAsia="Times New Roman" w:hAnsi="Times New Roman" w:cs="Times New Roman"/>
          <w:sz w:val="24"/>
          <w:szCs w:val="24"/>
          <w:lang w:eastAsia="hu-HU"/>
        </w:rPr>
        <w:t xml:space="preserve"> nyilvántartott személyek természetes személyazonosító adatait és lakcímét azonosítás céljából elektronikus úton megküldi a személyi adat- és lakcímnyilvántartás központi szervének. A sikeres azonosítást követően a személyi adat- és lakcímnyilvántartás központi szerve kapcsolati kódot képez, amelyet azonosítás céljából megküld a KIR működtetőjének. A személyi adat- és lakcímnyilvántartás központi szerve az azonosított természetes személy természetes személyazonosító adatainak és lakcímének a személyi adat- és lakcímnyilvántartásban bekövetkezett változásáról a kapcsolati kódon értesíti a KIR működtetőjét. A KIR működtetője a jelen bekezdés szerint tudomására jutott adatváltozást a </w:t>
      </w:r>
      <w:proofErr w:type="spellStart"/>
      <w:r w:rsidRPr="00641C50">
        <w:rPr>
          <w:rFonts w:ascii="Times New Roman" w:eastAsia="Times New Roman" w:hAnsi="Times New Roman" w:cs="Times New Roman"/>
          <w:sz w:val="24"/>
          <w:szCs w:val="24"/>
          <w:lang w:eastAsia="hu-HU"/>
        </w:rPr>
        <w:t>KIR-ben</w:t>
      </w:r>
      <w:proofErr w:type="spellEnd"/>
      <w:r w:rsidRPr="00641C50">
        <w:rPr>
          <w:rFonts w:ascii="Times New Roman" w:eastAsia="Times New Roman" w:hAnsi="Times New Roman" w:cs="Times New Roman"/>
          <w:sz w:val="24"/>
          <w:szCs w:val="24"/>
          <w:lang w:eastAsia="hu-HU"/>
        </w:rPr>
        <w:t xml:space="preserve"> a köznevelési intézmény egyidejű értesítésével hivatalból vezeti át.</w:t>
      </w:r>
    </w:p>
    <w:p w:rsidR="007C0B28" w:rsidRPr="00641C50" w:rsidRDefault="00330A3C"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 xml:space="preserve">12. </w:t>
      </w:r>
      <w:r w:rsidR="007C0B28" w:rsidRPr="00641C50">
        <w:rPr>
          <w:rFonts w:ascii="Times New Roman" w:eastAsia="Times New Roman" w:hAnsi="Times New Roman" w:cs="Times New Roman"/>
          <w:sz w:val="24"/>
          <w:szCs w:val="24"/>
          <w:lang w:eastAsia="hu-HU"/>
        </w:rPr>
        <w:t>A társadalombiztosítási azonosító jel bejegyzésére irányuló kérelem esetén a társadalombiztosítási azonosító jel hitelességét a KIR működtetője az országos egészségbiztosítási szerv nyilvántartásával elektronikus úton megfelelteti. Eltérés esetén a személyi- és lakcím adatok helyességére vonatkozó rendelkezéseket kell alkalmazni.</w:t>
      </w:r>
    </w:p>
    <w:p w:rsidR="008B098D" w:rsidRPr="00641C50" w:rsidRDefault="008B098D" w:rsidP="00641C50">
      <w:pPr>
        <w:spacing w:after="0" w:line="240" w:lineRule="auto"/>
        <w:ind w:left="270" w:hanging="270"/>
        <w:jc w:val="both"/>
        <w:rPr>
          <w:rFonts w:ascii="Times New Roman" w:eastAsia="Times New Roman" w:hAnsi="Times New Roman" w:cs="Times New Roman"/>
          <w:sz w:val="24"/>
          <w:szCs w:val="24"/>
          <w:lang w:eastAsia="hu-HU"/>
        </w:rPr>
      </w:pPr>
    </w:p>
    <w:p w:rsidR="00641C50" w:rsidRPr="00641C50" w:rsidRDefault="00641C50" w:rsidP="00641C50">
      <w:pPr>
        <w:pStyle w:val="Default"/>
        <w:jc w:val="both"/>
      </w:pPr>
      <w:r w:rsidRPr="00641C50">
        <w:rPr>
          <w:b/>
          <w:bCs/>
        </w:rPr>
        <w:t xml:space="preserve">VI. ÜGYVITEL </w:t>
      </w:r>
      <w:proofErr w:type="gramStart"/>
      <w:r w:rsidRPr="00641C50">
        <w:rPr>
          <w:b/>
          <w:bCs/>
        </w:rPr>
        <w:t>ÉS</w:t>
      </w:r>
      <w:proofErr w:type="gramEnd"/>
      <w:r w:rsidRPr="00641C50">
        <w:rPr>
          <w:b/>
          <w:bCs/>
        </w:rPr>
        <w:t xml:space="preserve"> IRATKEZELÉS </w:t>
      </w:r>
    </w:p>
    <w:p w:rsidR="00641C50" w:rsidRPr="00641C50" w:rsidRDefault="00641C50" w:rsidP="00641C50">
      <w:pPr>
        <w:pStyle w:val="Default"/>
        <w:jc w:val="both"/>
      </w:pPr>
      <w:proofErr w:type="gramStart"/>
      <w:r w:rsidRPr="00641C50">
        <w:rPr>
          <w:b/>
          <w:bCs/>
        </w:rPr>
        <w:t>l</w:t>
      </w:r>
      <w:proofErr w:type="gramEnd"/>
      <w:r w:rsidRPr="00641C50">
        <w:rPr>
          <w:b/>
          <w:bCs/>
        </w:rPr>
        <w:t xml:space="preserve">. Az ügykör és az ügyvitel fogalma </w:t>
      </w:r>
    </w:p>
    <w:p w:rsidR="00641C50" w:rsidRPr="00641C50" w:rsidRDefault="00641C50" w:rsidP="00641C50">
      <w:pPr>
        <w:pStyle w:val="Default"/>
        <w:jc w:val="both"/>
      </w:pPr>
      <w:r w:rsidRPr="00641C50">
        <w:t xml:space="preserve">Az ügykör az intézmény hatáskörébe tartozó személyek vagy szervezetek érdekét érintő helyzetek, tényállások csoportja. </w:t>
      </w:r>
    </w:p>
    <w:p w:rsidR="00641C50" w:rsidRPr="00641C50" w:rsidRDefault="00641C50" w:rsidP="00641C50">
      <w:pPr>
        <w:pStyle w:val="Default"/>
        <w:jc w:val="both"/>
      </w:pPr>
      <w:r w:rsidRPr="00641C50">
        <w:t xml:space="preserve">Az ügykörbe tartozó ügyek megoldásáról az intézmény illetékes alkalmazottainak kell gondoskodni. </w:t>
      </w:r>
    </w:p>
    <w:p w:rsidR="00641C50" w:rsidRPr="00641C50" w:rsidRDefault="00641C50" w:rsidP="00641C50">
      <w:pPr>
        <w:pStyle w:val="Default"/>
        <w:jc w:val="both"/>
      </w:pPr>
      <w:r w:rsidRPr="00641C50">
        <w:t xml:space="preserve">Az intézmény főbb ügykörei: </w:t>
      </w:r>
    </w:p>
    <w:p w:rsidR="00641C50" w:rsidRPr="00641C50" w:rsidRDefault="00641C50" w:rsidP="00641C50">
      <w:pPr>
        <w:pStyle w:val="Default"/>
        <w:spacing w:after="147"/>
        <w:jc w:val="both"/>
      </w:pPr>
      <w:proofErr w:type="gramStart"/>
      <w:r w:rsidRPr="00641C50">
        <w:t>a</w:t>
      </w:r>
      <w:proofErr w:type="gramEnd"/>
      <w:r w:rsidRPr="00641C50">
        <w:t xml:space="preserve">) vezetési és igazgatási ügykör, </w:t>
      </w:r>
    </w:p>
    <w:p w:rsidR="00641C50" w:rsidRPr="00641C50" w:rsidRDefault="00641C50" w:rsidP="00641C50">
      <w:pPr>
        <w:pStyle w:val="Default"/>
        <w:spacing w:after="147"/>
        <w:jc w:val="both"/>
      </w:pPr>
      <w:r w:rsidRPr="00641C50">
        <w:lastRenderedPageBreak/>
        <w:t xml:space="preserve">b) nevelési és oktatási ügykör, </w:t>
      </w:r>
    </w:p>
    <w:p w:rsidR="00641C50" w:rsidRPr="00641C50" w:rsidRDefault="00641C50" w:rsidP="00641C50">
      <w:pPr>
        <w:pStyle w:val="Default"/>
        <w:spacing w:after="147"/>
        <w:jc w:val="both"/>
      </w:pPr>
      <w:r w:rsidRPr="00641C50">
        <w:t xml:space="preserve">c) tanulói ügykör, </w:t>
      </w:r>
    </w:p>
    <w:p w:rsidR="00641C50" w:rsidRPr="00641C50" w:rsidRDefault="00641C50" w:rsidP="00641C50">
      <w:pPr>
        <w:pStyle w:val="Default"/>
        <w:jc w:val="both"/>
      </w:pPr>
      <w:r w:rsidRPr="00641C50">
        <w:t xml:space="preserve">d) egészség- és gyermekvédelmi ügykör. </w:t>
      </w:r>
    </w:p>
    <w:p w:rsidR="00641C50" w:rsidRPr="00641C50" w:rsidRDefault="00641C50" w:rsidP="00641C50">
      <w:pPr>
        <w:pStyle w:val="Default"/>
        <w:jc w:val="both"/>
      </w:pPr>
    </w:p>
    <w:p w:rsidR="00641C50" w:rsidRPr="00641C50" w:rsidRDefault="00641C50" w:rsidP="00641C50">
      <w:pPr>
        <w:pStyle w:val="Default"/>
        <w:jc w:val="both"/>
      </w:pPr>
      <w:r w:rsidRPr="00641C50">
        <w:t xml:space="preserve">Az ügyvitel (ügyintézés) az intézmény ügykörébe tartozó hivatalos ügyek intézésében kifejtett tevékenység. Az intézmény működésével kapcsolatos ügyvitelt a hatályos jogszabályok és jelen szabályzat rendelkezéseinek megfelelően kell ellátni. </w:t>
      </w:r>
    </w:p>
    <w:p w:rsidR="00641C50" w:rsidRPr="00641C50" w:rsidRDefault="00641C50" w:rsidP="00641C50">
      <w:pPr>
        <w:pStyle w:val="Default"/>
        <w:jc w:val="both"/>
      </w:pPr>
      <w:r w:rsidRPr="00641C50">
        <w:rPr>
          <w:b/>
          <w:bCs/>
        </w:rPr>
        <w:t xml:space="preserve">2. A iskolatitkár (ügyiratkezelő) feladatai </w:t>
      </w:r>
    </w:p>
    <w:p w:rsidR="00641C50" w:rsidRPr="00641C50" w:rsidRDefault="00641C50" w:rsidP="00641C50">
      <w:pPr>
        <w:pStyle w:val="Default"/>
        <w:jc w:val="both"/>
      </w:pPr>
      <w:r w:rsidRPr="00641C50">
        <w:t xml:space="preserve">Az intézményi feladatok ellátásával kapcsolatos hivatalos ügyek szervezése és végzése, valamint az ügyeket kísérő iratkezelés a titkárságvezető munkakörébe tartozik. Fontosabb feladatai az alábbiak: </w:t>
      </w:r>
    </w:p>
    <w:p w:rsidR="00641C50" w:rsidRPr="00641C50" w:rsidRDefault="00641C50" w:rsidP="00641C50">
      <w:pPr>
        <w:pStyle w:val="Default"/>
        <w:spacing w:after="147"/>
        <w:jc w:val="both"/>
      </w:pPr>
      <w:proofErr w:type="gramStart"/>
      <w:r w:rsidRPr="00641C50">
        <w:t>a</w:t>
      </w:r>
      <w:proofErr w:type="gramEnd"/>
      <w:r w:rsidRPr="00641C50">
        <w:t xml:space="preserve">) </w:t>
      </w:r>
      <w:proofErr w:type="spellStart"/>
      <w:r w:rsidRPr="00641C50">
        <w:t>a</w:t>
      </w:r>
      <w:proofErr w:type="spellEnd"/>
      <w:r w:rsidRPr="00641C50">
        <w:t xml:space="preserve"> hivatali ügyek nyilvántartása, </w:t>
      </w:r>
    </w:p>
    <w:p w:rsidR="00641C50" w:rsidRPr="00641C50" w:rsidRDefault="00641C50" w:rsidP="00641C50">
      <w:pPr>
        <w:pStyle w:val="Default"/>
        <w:spacing w:after="147"/>
        <w:jc w:val="both"/>
      </w:pPr>
      <w:r w:rsidRPr="00641C50">
        <w:t xml:space="preserve">b) az ügyiratok és a bélyegzők nyilvántartása, </w:t>
      </w:r>
    </w:p>
    <w:p w:rsidR="00641C50" w:rsidRPr="00641C50" w:rsidRDefault="00641C50" w:rsidP="00641C50">
      <w:pPr>
        <w:pStyle w:val="Default"/>
        <w:spacing w:after="147"/>
        <w:jc w:val="both"/>
      </w:pPr>
      <w:r w:rsidRPr="00641C50">
        <w:t xml:space="preserve">c) a küldemények átvétele, felbontása, kezelése, </w:t>
      </w:r>
    </w:p>
    <w:p w:rsidR="00641C50" w:rsidRPr="00641C50" w:rsidRDefault="00641C50" w:rsidP="00641C50">
      <w:pPr>
        <w:pStyle w:val="Default"/>
        <w:spacing w:after="147"/>
        <w:jc w:val="both"/>
      </w:pPr>
      <w:r w:rsidRPr="00641C50">
        <w:t xml:space="preserve">d) a hivatalos ügyek csoportosítása, rangsorolása, </w:t>
      </w:r>
    </w:p>
    <w:p w:rsidR="00641C50" w:rsidRPr="00641C50" w:rsidRDefault="00641C50" w:rsidP="00641C50">
      <w:pPr>
        <w:pStyle w:val="Default"/>
        <w:spacing w:after="147"/>
        <w:jc w:val="both"/>
      </w:pPr>
      <w:proofErr w:type="gramStart"/>
      <w:r w:rsidRPr="00641C50">
        <w:t>e</w:t>
      </w:r>
      <w:proofErr w:type="gramEnd"/>
      <w:r w:rsidRPr="00641C50">
        <w:t xml:space="preserve">) az iratok iktatása, előíratok csatolása, mutatózás, </w:t>
      </w:r>
    </w:p>
    <w:p w:rsidR="00641C50" w:rsidRPr="00641C50" w:rsidRDefault="00641C50" w:rsidP="00641C50">
      <w:pPr>
        <w:pStyle w:val="Default"/>
        <w:spacing w:after="147"/>
        <w:jc w:val="both"/>
      </w:pPr>
      <w:proofErr w:type="gramStart"/>
      <w:r w:rsidRPr="00641C50">
        <w:t>f</w:t>
      </w:r>
      <w:proofErr w:type="gramEnd"/>
      <w:r w:rsidRPr="00641C50">
        <w:t xml:space="preserve">) a határidős ügyek nyilvántartása, </w:t>
      </w:r>
    </w:p>
    <w:p w:rsidR="00641C50" w:rsidRPr="00641C50" w:rsidRDefault="00641C50" w:rsidP="00641C50">
      <w:pPr>
        <w:pStyle w:val="Default"/>
        <w:spacing w:after="147"/>
        <w:jc w:val="both"/>
      </w:pPr>
      <w:proofErr w:type="gramStart"/>
      <w:r w:rsidRPr="00641C50">
        <w:t>g</w:t>
      </w:r>
      <w:proofErr w:type="gramEnd"/>
      <w:r w:rsidRPr="00641C50">
        <w:t xml:space="preserve">) az ügyek irányítása és a szükséges iratok továbbítása az ügyintézőkhöz, valamint az ezzel kapcsolatos nyilvántartás vezetése, </w:t>
      </w:r>
    </w:p>
    <w:p w:rsidR="00641C50" w:rsidRPr="00641C50" w:rsidRDefault="00641C50" w:rsidP="00641C50">
      <w:pPr>
        <w:pStyle w:val="Default"/>
        <w:spacing w:after="147"/>
        <w:jc w:val="both"/>
      </w:pPr>
      <w:proofErr w:type="gramStart"/>
      <w:r w:rsidRPr="00641C50">
        <w:t>h</w:t>
      </w:r>
      <w:proofErr w:type="gramEnd"/>
      <w:r w:rsidRPr="00641C50">
        <w:t xml:space="preserve">) a kiadványozás előkészítése, a kiadványok továbbítása, postai feladása, </w:t>
      </w:r>
    </w:p>
    <w:p w:rsidR="00641C50" w:rsidRPr="00641C50" w:rsidRDefault="00641C50" w:rsidP="00641C50">
      <w:pPr>
        <w:pStyle w:val="Default"/>
        <w:spacing w:after="147"/>
        <w:jc w:val="both"/>
      </w:pPr>
      <w:r w:rsidRPr="00641C50">
        <w:t xml:space="preserve">i) a továbbítandó küldemények bérmentesítésére szolgáló ellátmány kezelése, </w:t>
      </w:r>
    </w:p>
    <w:p w:rsidR="00641C50" w:rsidRPr="00641C50" w:rsidRDefault="00641C50" w:rsidP="00641C50">
      <w:pPr>
        <w:pStyle w:val="Default"/>
        <w:spacing w:after="147"/>
        <w:jc w:val="both"/>
      </w:pPr>
      <w:r w:rsidRPr="00641C50">
        <w:t xml:space="preserve">j) az ügyiratokról hivatalos másolat és másodlat készítése, </w:t>
      </w:r>
    </w:p>
    <w:p w:rsidR="00641C50" w:rsidRPr="00641C50" w:rsidRDefault="00641C50" w:rsidP="00641C50">
      <w:pPr>
        <w:pStyle w:val="Default"/>
        <w:jc w:val="both"/>
      </w:pPr>
      <w:r w:rsidRPr="00641C50">
        <w:t xml:space="preserve">k) az elintézett ügyek iratainak irattári elhelyezése, </w:t>
      </w:r>
    </w:p>
    <w:p w:rsidR="00641C50" w:rsidRPr="00641C50" w:rsidRDefault="00641C50" w:rsidP="00641C50">
      <w:pPr>
        <w:pStyle w:val="Default"/>
        <w:jc w:val="both"/>
        <w:rPr>
          <w:i/>
          <w:iCs/>
        </w:rPr>
      </w:pPr>
    </w:p>
    <w:p w:rsidR="00641C50" w:rsidRPr="00641C50" w:rsidRDefault="00641C50" w:rsidP="00641C50">
      <w:pPr>
        <w:pStyle w:val="Default"/>
        <w:jc w:val="both"/>
        <w:rPr>
          <w:color w:val="auto"/>
        </w:rPr>
      </w:pPr>
    </w:p>
    <w:p w:rsidR="00641C50" w:rsidRPr="00641C50" w:rsidRDefault="00641C50" w:rsidP="00641C50">
      <w:pPr>
        <w:pStyle w:val="Default"/>
        <w:spacing w:after="148"/>
        <w:jc w:val="both"/>
        <w:rPr>
          <w:color w:val="auto"/>
        </w:rPr>
      </w:pPr>
      <w:proofErr w:type="gramStart"/>
      <w:r w:rsidRPr="00641C50">
        <w:rPr>
          <w:color w:val="auto"/>
        </w:rPr>
        <w:t>l</w:t>
      </w:r>
      <w:proofErr w:type="gramEnd"/>
      <w:r w:rsidRPr="00641C50">
        <w:rPr>
          <w:color w:val="auto"/>
        </w:rPr>
        <w:t xml:space="preserve">) az irattár kezelése, rendezése, az irattári jegyzékek készítése, </w:t>
      </w:r>
    </w:p>
    <w:p w:rsidR="00641C50" w:rsidRPr="00641C50" w:rsidRDefault="00641C50" w:rsidP="00641C50">
      <w:pPr>
        <w:pStyle w:val="Default"/>
        <w:jc w:val="both"/>
        <w:rPr>
          <w:color w:val="auto"/>
        </w:rPr>
      </w:pPr>
      <w:proofErr w:type="gramStart"/>
      <w:r w:rsidRPr="00641C50">
        <w:rPr>
          <w:color w:val="auto"/>
        </w:rPr>
        <w:t>m</w:t>
      </w:r>
      <w:proofErr w:type="gramEnd"/>
      <w:r w:rsidRPr="00641C50">
        <w:rPr>
          <w:color w:val="auto"/>
        </w:rPr>
        <w:t xml:space="preserve">) az irattári anyag selejtezése vagy levéltári átadása.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t xml:space="preserve">3. Az ügyek és az ügyiratok nyilvántartása </w:t>
      </w:r>
    </w:p>
    <w:p w:rsidR="00641C50" w:rsidRPr="00641C50" w:rsidRDefault="00641C50" w:rsidP="00641C50">
      <w:pPr>
        <w:pStyle w:val="Default"/>
        <w:jc w:val="both"/>
        <w:rPr>
          <w:color w:val="auto"/>
        </w:rPr>
      </w:pPr>
      <w:r w:rsidRPr="00641C50">
        <w:rPr>
          <w:color w:val="auto"/>
        </w:rPr>
        <w:t xml:space="preserve">Az intézmény vezetője által szignált határidős és egyéb iratokat a nyilvántartó könyvbe kell bevezetni és még a szignálás napján át kell adni az ügyintézőknek. Ügyintézők részére az ügy iratait iktatószám, tárgy és az átvétel időpontjának feltüntetésével, valamint határidő kitűzésével aláírásuk ellenében adja át. Az iratok visszavételét jelezni kell a titkárság nyilvántartókönyvében. </w:t>
      </w:r>
    </w:p>
    <w:p w:rsidR="00641C50" w:rsidRPr="00641C50" w:rsidRDefault="00641C50" w:rsidP="00641C50">
      <w:pPr>
        <w:pStyle w:val="Default"/>
        <w:jc w:val="both"/>
        <w:rPr>
          <w:color w:val="auto"/>
        </w:rPr>
      </w:pPr>
      <w:r w:rsidRPr="00641C50">
        <w:rPr>
          <w:color w:val="auto"/>
        </w:rPr>
        <w:t xml:space="preserve">Az ügyek határidejének betartásáért a titkárság vezetője felel, ezért a határidőhöz kötött ügyek határidejéről is nyilvántartást kell vezetni. Határidő-nyilvántartás történik az iktatókönyvben és a nyilvántartókönyvben.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t xml:space="preserve">4. Az intézményi bélyegzők nyilvántartása </w:t>
      </w:r>
    </w:p>
    <w:p w:rsidR="00641C50" w:rsidRPr="00641C50" w:rsidRDefault="00641C50" w:rsidP="00641C50">
      <w:pPr>
        <w:pStyle w:val="Default"/>
        <w:jc w:val="both"/>
        <w:rPr>
          <w:color w:val="auto"/>
        </w:rPr>
      </w:pPr>
      <w:r w:rsidRPr="00641C50">
        <w:rPr>
          <w:color w:val="auto"/>
        </w:rPr>
        <w:t xml:space="preserve">Az intézményvezető engedélye alapján készített hivatalos bélyegzőket az iskolatitkárnak kell nyilvántartani. A bélyegzők nyilvántartólapján fel kell tüntetni? </w:t>
      </w:r>
    </w:p>
    <w:p w:rsidR="00641C50" w:rsidRPr="00641C50" w:rsidRDefault="00641C50" w:rsidP="00641C50">
      <w:pPr>
        <w:pStyle w:val="Default"/>
        <w:spacing w:after="147"/>
        <w:jc w:val="both"/>
        <w:rPr>
          <w:color w:val="auto"/>
        </w:rPr>
      </w:pPr>
      <w:proofErr w:type="gramStart"/>
      <w:r w:rsidRPr="00641C50">
        <w:rPr>
          <w:color w:val="auto"/>
        </w:rPr>
        <w:t>a</w:t>
      </w:r>
      <w:proofErr w:type="gramEnd"/>
      <w:r w:rsidRPr="00641C50">
        <w:rPr>
          <w:color w:val="auto"/>
        </w:rPr>
        <w:t xml:space="preserve">) </w:t>
      </w:r>
      <w:proofErr w:type="spellStart"/>
      <w:r w:rsidRPr="00641C50">
        <w:rPr>
          <w:color w:val="auto"/>
        </w:rPr>
        <w:t>a</w:t>
      </w:r>
      <w:proofErr w:type="spellEnd"/>
      <w:r w:rsidRPr="00641C50">
        <w:rPr>
          <w:color w:val="auto"/>
        </w:rPr>
        <w:t xml:space="preserve"> bélyegző lenyomatát, </w:t>
      </w:r>
    </w:p>
    <w:p w:rsidR="00641C50" w:rsidRPr="00641C50" w:rsidRDefault="00641C50" w:rsidP="00641C50">
      <w:pPr>
        <w:pStyle w:val="Default"/>
        <w:spacing w:after="147"/>
        <w:jc w:val="both"/>
        <w:rPr>
          <w:color w:val="auto"/>
        </w:rPr>
      </w:pPr>
      <w:r w:rsidRPr="00641C50">
        <w:rPr>
          <w:color w:val="auto"/>
        </w:rPr>
        <w:t xml:space="preserve">b) a bélyegzőt használó telephely nevét, </w:t>
      </w:r>
    </w:p>
    <w:p w:rsidR="00641C50" w:rsidRPr="00641C50" w:rsidRDefault="00641C50" w:rsidP="00641C50">
      <w:pPr>
        <w:pStyle w:val="Default"/>
        <w:spacing w:after="147"/>
        <w:jc w:val="both"/>
        <w:rPr>
          <w:color w:val="auto"/>
        </w:rPr>
      </w:pPr>
      <w:r w:rsidRPr="00641C50">
        <w:rPr>
          <w:color w:val="auto"/>
        </w:rPr>
        <w:lastRenderedPageBreak/>
        <w:t xml:space="preserve">c) a bélyegző használatára jogosultak nevét és aláírását, </w:t>
      </w:r>
    </w:p>
    <w:p w:rsidR="00641C50" w:rsidRPr="00641C50" w:rsidRDefault="00641C50" w:rsidP="00641C50">
      <w:pPr>
        <w:pStyle w:val="Default"/>
        <w:spacing w:after="147"/>
        <w:jc w:val="both"/>
        <w:rPr>
          <w:color w:val="auto"/>
        </w:rPr>
      </w:pPr>
      <w:r w:rsidRPr="00641C50">
        <w:rPr>
          <w:color w:val="auto"/>
        </w:rPr>
        <w:t xml:space="preserve">d) a bélyegző kiadásának dátumát, </w:t>
      </w:r>
    </w:p>
    <w:p w:rsidR="00641C50" w:rsidRPr="00641C50" w:rsidRDefault="00641C50" w:rsidP="00641C50">
      <w:pPr>
        <w:pStyle w:val="Default"/>
        <w:jc w:val="both"/>
        <w:rPr>
          <w:color w:val="auto"/>
        </w:rPr>
      </w:pPr>
      <w:proofErr w:type="gramStart"/>
      <w:r w:rsidRPr="00641C50">
        <w:rPr>
          <w:color w:val="auto"/>
        </w:rPr>
        <w:t>e</w:t>
      </w:r>
      <w:proofErr w:type="gramEnd"/>
      <w:r w:rsidRPr="00641C50">
        <w:rPr>
          <w:color w:val="auto"/>
        </w:rPr>
        <w:t xml:space="preserve">) a bélyegzőért felelős dolgozó nevét.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color w:val="auto"/>
        </w:rPr>
        <w:t xml:space="preserve">Az iskolatitkár gondoskodik a bélyegzőt használók jelzése alapján a sérült és elavult bélyegzők megsemmisítéséről, valamint az új bélyegzők beszerzéséről és a bélyegzők szétosztásáról. A bélyegző használója felelős a bélyegző biztonságos őrzéséért és a hivatali munkával kapcsolatos rendeltetésszerű és jogszerű bélyegzőhasználatért. A bélyegző eltűnése esetén a bélyegző felkutatására és az ügyben lefolytatott eljárásra, valamint szükség esetén a bélyegző érvénytelenítésére az igazgatóhelyettes intézkedik.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t xml:space="preserve">5. Felvilágosítás hivatalos ügyekben </w:t>
      </w:r>
    </w:p>
    <w:p w:rsidR="00641C50" w:rsidRPr="00641C50" w:rsidRDefault="00641C50" w:rsidP="00641C50">
      <w:pPr>
        <w:pStyle w:val="Default"/>
        <w:jc w:val="both"/>
        <w:rPr>
          <w:color w:val="auto"/>
        </w:rPr>
      </w:pPr>
      <w:r w:rsidRPr="00641C50">
        <w:rPr>
          <w:color w:val="auto"/>
        </w:rPr>
        <w:t xml:space="preserve">Az intézményben bármely üggyel kapcsolatban érdemi felvilágosítást csak az ügyben eljáró illetékes ügyintéző vagy vezető (intézményvezető és vezető helyettes) adhat. Tanulónak, valamint szülőjének (vagy a tanuló igazolt képviselőjének) a tanulóra vonatkozó iratokba való betekintést oly mértékben kell biztosítani, amennyire ez mások személyiségi jogainak sérelme nélkül lehetséges - az adatvédelmi törvény rendelkezéseinek megfelelően. Hivatalos szerveknek (fenntartó, különböző hatóságok) a személyiségi jogokat nem sértő adatokat és információkat csak írásos megkeresés alapján lehet rendelkezésre bocsátani. A személyesen benyújtott iratok átvételét kérelemre igazolni kell. A benyújtott irat és az igazolásul felhasznált másolat egyezőségéről az ügyiratkezelőnek gondosan meg kell győződni. Ha az ügy jellege megengedi, az ügyiratban foglaltak távbeszélőn, illetőleg a jelenlévő érdekelt személyes tájékoztatásával elintézhetők.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t xml:space="preserve">6. Az ügyvitel és az ügyiratkezelés irányítása és felügyelete </w:t>
      </w:r>
    </w:p>
    <w:p w:rsidR="00641C50" w:rsidRPr="00641C50" w:rsidRDefault="00641C50" w:rsidP="00641C50">
      <w:pPr>
        <w:pStyle w:val="Default"/>
        <w:jc w:val="both"/>
        <w:rPr>
          <w:color w:val="auto"/>
        </w:rPr>
      </w:pPr>
      <w:r w:rsidRPr="00641C50">
        <w:rPr>
          <w:color w:val="auto"/>
        </w:rPr>
        <w:t xml:space="preserve">Az intézmény ügyviteli és iratkezelési feladatait az intézményvezető (igazgató) irányítja, s ellátja annak felügyeletét is. A pedagógiai tárgykörű ügyvitelt és iratkezelést a pedagógiai vezető helyettes negyedévenként ellenőrzi, s erről írásbeli jelentést készít az igazgató részére. Az ellenőrzéssel kapcsolatos észrevételeket és utasításokat a nyilvántartókönyv soron </w:t>
      </w:r>
    </w:p>
    <w:p w:rsidR="00641C50" w:rsidRPr="00641C50" w:rsidRDefault="00641C50" w:rsidP="00641C50">
      <w:pPr>
        <w:pStyle w:val="Default"/>
        <w:jc w:val="both"/>
        <w:rPr>
          <w:color w:val="auto"/>
        </w:rPr>
      </w:pPr>
      <w:proofErr w:type="gramStart"/>
      <w:r w:rsidRPr="00641C50">
        <w:rPr>
          <w:color w:val="auto"/>
        </w:rPr>
        <w:t>következő</w:t>
      </w:r>
      <w:proofErr w:type="gramEnd"/>
      <w:r w:rsidRPr="00641C50">
        <w:rPr>
          <w:color w:val="auto"/>
        </w:rPr>
        <w:t xml:space="preserve"> rovatába kell bejegyezni. Ide kell beírni az ellenőrzések során megállapított hiányosságok megszüntetésére tett intézkedéseket</w:t>
      </w:r>
    </w:p>
    <w:p w:rsidR="00641C50" w:rsidRPr="00641C50" w:rsidRDefault="00641C50" w:rsidP="00641C50">
      <w:pPr>
        <w:pStyle w:val="Default"/>
        <w:jc w:val="both"/>
        <w:rPr>
          <w:color w:val="auto"/>
        </w:rPr>
      </w:pPr>
    </w:p>
    <w:p w:rsidR="00641C50" w:rsidRPr="00641C50" w:rsidRDefault="00641C50" w:rsidP="00641C50">
      <w:pPr>
        <w:pStyle w:val="Default"/>
        <w:jc w:val="both"/>
      </w:pPr>
      <w:r w:rsidRPr="00641C50">
        <w:rPr>
          <w:b/>
          <w:bCs/>
        </w:rPr>
        <w:t xml:space="preserve"> V</w:t>
      </w:r>
      <w:r>
        <w:rPr>
          <w:b/>
          <w:bCs/>
        </w:rPr>
        <w:t>II.</w:t>
      </w:r>
      <w:r w:rsidRPr="00641C50">
        <w:rPr>
          <w:b/>
          <w:bCs/>
        </w:rPr>
        <w:t xml:space="preserve"> AZ ÜGYIRATOK KEZELÉSÉNEK RENDJE</w:t>
      </w:r>
    </w:p>
    <w:p w:rsidR="00641C50" w:rsidRPr="00641C50" w:rsidRDefault="00641C50" w:rsidP="00641C50">
      <w:pPr>
        <w:pStyle w:val="Default"/>
        <w:jc w:val="both"/>
      </w:pPr>
      <w:proofErr w:type="gramStart"/>
      <w:r w:rsidRPr="00641C50">
        <w:rPr>
          <w:b/>
          <w:bCs/>
        </w:rPr>
        <w:t>l</w:t>
      </w:r>
      <w:proofErr w:type="gramEnd"/>
      <w:r w:rsidRPr="00641C50">
        <w:rPr>
          <w:b/>
          <w:bCs/>
        </w:rPr>
        <w:t xml:space="preserve">. Az ügyiratkezeléssel kapcsolatos fogalmak </w:t>
      </w:r>
    </w:p>
    <w:p w:rsidR="00641C50" w:rsidRPr="00641C50" w:rsidRDefault="00641C50" w:rsidP="00641C50">
      <w:pPr>
        <w:pStyle w:val="Default"/>
        <w:jc w:val="both"/>
      </w:pPr>
      <w:r w:rsidRPr="00641C50">
        <w:t xml:space="preserve">Irat minden írott szöveg, rajz, vázlatrajz, terv, tervrajz, fénykép, kép, hangfelvétel, film, térkép, kotta, mágneses és más adathordozó (adattároló), valamint a megjelenés formájától függetlenül minden más dokumentáció, amely bármilyen anyagon, bármely elnevezéssel (feljegyzés, előterjesztés, jelentés, átirat, tájékoztató, tervezet stb.) bármely eszköz felhasználásával keletkezett. Irattári anyagnak kell tekinteni az intézmény és jogelődei működése során keletkezett iratokat, valamint az iratokhoz kapcsolódó mellékleteket, amelyekre ügyviteli szempontból még szükség van. </w:t>
      </w:r>
    </w:p>
    <w:p w:rsidR="00641C50" w:rsidRPr="00641C50" w:rsidRDefault="00641C50" w:rsidP="00641C50">
      <w:pPr>
        <w:pStyle w:val="Default"/>
        <w:jc w:val="both"/>
      </w:pPr>
      <w:r w:rsidRPr="00641C50">
        <w:t xml:space="preserve">Levéltári anyagnak kell tekinteni a gazdasági, társadalmi, politikai, jogi, tudományos, műszaki, kulturális, oktatási, nevelési vagy egyéb szempontból jelentős történeti értékű iratokat, amelyekre az ügyvitelnek már nincs szüksége. Az irattári terv foglalja rendszerbe az intézmény által ellátott ügyköröket és az elintézendő ügyekhez kapcsolódó iratokat, ennek megfelelően tagolja. Az irattári terv ez által az iratok rendszerezésének az alapja. </w:t>
      </w:r>
    </w:p>
    <w:p w:rsidR="00641C50" w:rsidRPr="00641C50" w:rsidRDefault="00641C50" w:rsidP="00641C50">
      <w:pPr>
        <w:pStyle w:val="Default"/>
        <w:jc w:val="both"/>
      </w:pPr>
    </w:p>
    <w:p w:rsidR="00641C50" w:rsidRPr="00641C50" w:rsidRDefault="00641C50" w:rsidP="00641C50">
      <w:pPr>
        <w:pStyle w:val="Default"/>
        <w:jc w:val="both"/>
      </w:pPr>
      <w:r w:rsidRPr="00641C50">
        <w:rPr>
          <w:b/>
          <w:bCs/>
        </w:rPr>
        <w:t xml:space="preserve">2. Az ügyiratok védelmével kapcsolatos egyes szabályok </w:t>
      </w:r>
    </w:p>
    <w:p w:rsidR="00641C50" w:rsidRPr="00641C50" w:rsidRDefault="00641C50" w:rsidP="00641C50">
      <w:pPr>
        <w:pStyle w:val="Default"/>
        <w:jc w:val="both"/>
      </w:pPr>
      <w:r w:rsidRPr="00641C50">
        <w:lastRenderedPageBreak/>
        <w:t xml:space="preserve">Iratot a munkaköri feladat ellátásán kívül az intézményi munkahelyről kivinni, valamint munkahelyen kívül tanulmányozni, feldolgozni, tárolni csak az intézményvezető, illetve a felelős vezető helyettes engedélyével lehet, ügyelve arra, hogy tartalmát illetéktelen személy ne ismerje meg. Az ügykezelőnél lévő iratba akkor tekinthet be, ha az a munkájával, tevékenységével összefüggő feladatok ellátása ezt szükségessé teszi. </w:t>
      </w:r>
    </w:p>
    <w:p w:rsidR="00641C50" w:rsidRPr="00641C50" w:rsidRDefault="00641C50" w:rsidP="00641C50">
      <w:pPr>
        <w:pStyle w:val="Default"/>
        <w:jc w:val="both"/>
      </w:pPr>
    </w:p>
    <w:p w:rsidR="00641C50" w:rsidRPr="00641C50" w:rsidRDefault="00641C50" w:rsidP="00641C50">
      <w:pPr>
        <w:pStyle w:val="Default"/>
        <w:jc w:val="both"/>
      </w:pPr>
      <w:r w:rsidRPr="00641C50">
        <w:rPr>
          <w:b/>
          <w:bCs/>
        </w:rPr>
        <w:t xml:space="preserve">3. Az ügyiratok másolatainak és másodlatainak kiadása </w:t>
      </w:r>
    </w:p>
    <w:p w:rsidR="00641C50" w:rsidRPr="00641C50" w:rsidRDefault="00641C50" w:rsidP="00641C50">
      <w:pPr>
        <w:pStyle w:val="Default"/>
        <w:jc w:val="both"/>
      </w:pPr>
      <w:r w:rsidRPr="00641C50">
        <w:t>Az intézmény ügyeinek iratairól másolatot az iskolatitkár vezetői engedéllyel adhat ki. A másolatot „</w:t>
      </w:r>
      <w:proofErr w:type="gramStart"/>
      <w:r w:rsidRPr="00641C50">
        <w:t>A</w:t>
      </w:r>
      <w:proofErr w:type="gramEnd"/>
      <w:r w:rsidRPr="00641C50">
        <w:t xml:space="preserve"> másolat hiteles” felirattal, keltezéssel és az engedélyező aláírásával kell ellátni. Másodlatot kell kiadni az intézmény által kiállított eredeti okmányokról (bizonyítványok, oklevelek stb.) azok elvesztése vagy megsemmisülése esetén, a törzslap alapján. </w:t>
      </w:r>
    </w:p>
    <w:p w:rsidR="00641C50" w:rsidRPr="00641C50" w:rsidRDefault="00641C50" w:rsidP="00641C50">
      <w:pPr>
        <w:pStyle w:val="Default"/>
        <w:jc w:val="both"/>
      </w:pPr>
    </w:p>
    <w:p w:rsidR="00641C50" w:rsidRPr="00641C50" w:rsidRDefault="00641C50" w:rsidP="00641C50">
      <w:pPr>
        <w:pStyle w:val="Default"/>
        <w:jc w:val="both"/>
      </w:pPr>
      <w:r w:rsidRPr="00641C50">
        <w:rPr>
          <w:b/>
          <w:bCs/>
        </w:rPr>
        <w:t xml:space="preserve">4. A küldemények átvétele és felbontása </w:t>
      </w:r>
    </w:p>
    <w:p w:rsidR="00641C50" w:rsidRPr="00641C50" w:rsidRDefault="00641C50" w:rsidP="00641C50">
      <w:pPr>
        <w:pStyle w:val="Default"/>
        <w:jc w:val="both"/>
      </w:pPr>
      <w:r w:rsidRPr="00641C50">
        <w:t xml:space="preserve">Az intézmény részére postán vagy kézbesítő útján érkező iratokat, tértivevényeket és más küldeményeket, valamint az ügyfelek által közvetlenül benyújtott beadványokat és kérelmeket az iskolatitkár veszi át. A nyilvántartott küldeményeket a posta szabályainak megfelelően kézbesítőkönyvvel kell átvenni. Felbontás nélkül kell a címzetthez továbbítani: </w:t>
      </w:r>
    </w:p>
    <w:p w:rsidR="00641C50" w:rsidRPr="00641C50" w:rsidRDefault="00641C50" w:rsidP="00641C50">
      <w:pPr>
        <w:pStyle w:val="Default"/>
        <w:spacing w:after="147"/>
        <w:jc w:val="both"/>
      </w:pPr>
      <w:proofErr w:type="gramStart"/>
      <w:r w:rsidRPr="00641C50">
        <w:t>a</w:t>
      </w:r>
      <w:proofErr w:type="gramEnd"/>
      <w:r w:rsidRPr="00641C50">
        <w:t xml:space="preserve">) </w:t>
      </w:r>
      <w:proofErr w:type="spellStart"/>
      <w:r w:rsidRPr="00641C50">
        <w:t>a</w:t>
      </w:r>
      <w:proofErr w:type="spellEnd"/>
      <w:r w:rsidRPr="00641C50">
        <w:t xml:space="preserve"> tévesen címzett küldeményeket, </w:t>
      </w:r>
    </w:p>
    <w:p w:rsidR="00641C50" w:rsidRPr="00641C50" w:rsidRDefault="00641C50" w:rsidP="00641C50">
      <w:pPr>
        <w:pStyle w:val="Default"/>
        <w:spacing w:after="147"/>
        <w:jc w:val="both"/>
      </w:pPr>
      <w:r w:rsidRPr="00641C50">
        <w:t xml:space="preserve">b) a névre szóló iratokat, amelyekről az iratkezelő megállapítja, hogy tartalmuk magánjellegű és ezért hivatalos elintézést nem igényelnek, </w:t>
      </w:r>
    </w:p>
    <w:p w:rsidR="00641C50" w:rsidRPr="00641C50" w:rsidRDefault="00641C50" w:rsidP="00641C50">
      <w:pPr>
        <w:pStyle w:val="Default"/>
        <w:spacing w:after="147"/>
        <w:jc w:val="both"/>
      </w:pPr>
      <w:r w:rsidRPr="00641C50">
        <w:t xml:space="preserve">c) a diákönkormányzat, az iskolaszék, a szülői szervezetek, a szakszervezet és más társadalmi szervezetek címére érkezett, </w:t>
      </w:r>
    </w:p>
    <w:p w:rsidR="00641C50" w:rsidRPr="00641C50" w:rsidRDefault="00641C50" w:rsidP="00641C50">
      <w:pPr>
        <w:pStyle w:val="Default"/>
        <w:spacing w:after="147"/>
        <w:jc w:val="both"/>
      </w:pPr>
      <w:r w:rsidRPr="00641C50">
        <w:t xml:space="preserve">d) továbbá azokat az iratokat, amelyek felbontásának jogát az intézményvezető fenntartotta magának, </w:t>
      </w:r>
    </w:p>
    <w:p w:rsidR="00641C50" w:rsidRPr="00641C50" w:rsidRDefault="00641C50" w:rsidP="00641C50">
      <w:pPr>
        <w:pStyle w:val="Default"/>
        <w:jc w:val="both"/>
      </w:pPr>
      <w:proofErr w:type="gramStart"/>
      <w:r w:rsidRPr="00641C50">
        <w:t>e</w:t>
      </w:r>
      <w:proofErr w:type="gramEnd"/>
      <w:r w:rsidRPr="00641C50">
        <w:t xml:space="preserve">) fel kell bontani minden küldeményt.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t xml:space="preserve">5. A küldemények feldolgozása </w:t>
      </w:r>
    </w:p>
    <w:p w:rsidR="00641C50" w:rsidRPr="00641C50" w:rsidRDefault="00641C50" w:rsidP="00641C50">
      <w:pPr>
        <w:pStyle w:val="Default"/>
        <w:jc w:val="both"/>
        <w:rPr>
          <w:color w:val="auto"/>
        </w:rPr>
      </w:pPr>
      <w:r w:rsidRPr="00641C50">
        <w:rPr>
          <w:color w:val="auto"/>
        </w:rPr>
        <w:t xml:space="preserve">A küldemény felbontásakor egyeztetni kell a feltüntetett tartalom meglétét, ellenőrizni kell a feltüntetett és a tényleges beérkezett mellékletek számát. Soron kívül kell az igazgatóhoz továbbítani a fenntartótól érkezett megkereséseket, az intézményhez címzett idézéseket, meghívókat. A vezetők nevére érkező küldeményeket az ügyiratkezelő soron kívül továbbítja a címzetthez. A borítékot akkor kell az irathoz csatolni és ezt az iraton, feltüntetni, ha a postára adás időpontjához jogkövetkezmény (fellebbezés, bírósági idézés, jelentkezés, pályázat stb.) fűződhet, valamint a feladó neve és pontos címe az iratból nem állapítható meg. </w:t>
      </w:r>
    </w:p>
    <w:p w:rsidR="00641C50" w:rsidRPr="00641C50" w:rsidRDefault="00641C50" w:rsidP="00641C50">
      <w:pPr>
        <w:pStyle w:val="Default"/>
        <w:jc w:val="both"/>
        <w:rPr>
          <w:color w:val="auto"/>
        </w:rPr>
      </w:pPr>
    </w:p>
    <w:p w:rsidR="00641C50" w:rsidRDefault="00641C50" w:rsidP="00641C50">
      <w:pPr>
        <w:pStyle w:val="Default"/>
        <w:jc w:val="both"/>
        <w:rPr>
          <w:b/>
          <w:bCs/>
          <w:color w:val="auto"/>
        </w:rPr>
      </w:pPr>
      <w:r>
        <w:rPr>
          <w:b/>
          <w:bCs/>
          <w:color w:val="auto"/>
        </w:rPr>
        <w:t>VIII</w:t>
      </w:r>
      <w:r w:rsidRPr="00641C50">
        <w:rPr>
          <w:b/>
          <w:bCs/>
          <w:color w:val="auto"/>
        </w:rPr>
        <w:t>. AZ ÜGYIRATOK IKTATÁSA</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t xml:space="preserve">1. Az iktatókönyv. </w:t>
      </w:r>
    </w:p>
    <w:p w:rsidR="00641C50" w:rsidRPr="00641C50" w:rsidRDefault="00641C50" w:rsidP="00641C50">
      <w:pPr>
        <w:pStyle w:val="Default"/>
        <w:jc w:val="both"/>
        <w:rPr>
          <w:color w:val="auto"/>
        </w:rPr>
      </w:pPr>
      <w:r w:rsidRPr="00641C50">
        <w:rPr>
          <w:color w:val="auto"/>
        </w:rPr>
        <w:t xml:space="preserve">Az intézménybe érkezett, illetőleg azon belül keletkezett iratokat iktatni kell. Az iktatás iktatókönyvbe történő bevezetéssel, naptári évenként eggyel kezdődő sorszámos rendszerben történik az iratok érkezésének sorrendjében. Minden naptári évben új iktatókönyvet kell nyitni és az év végén keltezéssel, és névaláírással le kell zárni. Az irat tárgyát úgy kell megjelölni, hogy az ügy lényegét röviden és szabatosan fejezze ki, valamint ennek alapján a helyes mutatózás elvégezhető legyen. Az iktatás sorszámozása az első iktatószámtól megszakítás nélkül folyamatosan halad. A tévesen bejegyzett adatokat vékony vonallal át kell húzni úgy, hogy az eredeti (téves) bejegyzés olvasható maradjon, és fölé kell írni a helyes szöveget. </w:t>
      </w:r>
    </w:p>
    <w:p w:rsidR="00641C50" w:rsidRPr="00641C50" w:rsidRDefault="00641C50" w:rsidP="00641C50">
      <w:pPr>
        <w:pStyle w:val="Default"/>
        <w:jc w:val="both"/>
        <w:rPr>
          <w:color w:val="auto"/>
        </w:rPr>
      </w:pPr>
      <w:r w:rsidRPr="00641C50">
        <w:rPr>
          <w:b/>
          <w:bCs/>
          <w:color w:val="auto"/>
        </w:rPr>
        <w:t xml:space="preserve">2. Az iktatási bélyegző </w:t>
      </w:r>
    </w:p>
    <w:p w:rsidR="00641C50" w:rsidRPr="00641C50" w:rsidRDefault="00641C50" w:rsidP="00641C50">
      <w:pPr>
        <w:pStyle w:val="Default"/>
        <w:jc w:val="both"/>
        <w:rPr>
          <w:color w:val="auto"/>
        </w:rPr>
      </w:pPr>
      <w:r w:rsidRPr="00641C50">
        <w:rPr>
          <w:color w:val="auto"/>
        </w:rPr>
        <w:lastRenderedPageBreak/>
        <w:t xml:space="preserve">Iktatáskor az irat jobb felső sarkát kell ellátni az iktatási bélyegző lenyomatával, és ki kell tölteni annak rovatait. </w:t>
      </w:r>
    </w:p>
    <w:p w:rsidR="00641C50" w:rsidRPr="00641C50" w:rsidRDefault="00641C50" w:rsidP="00641C50">
      <w:pPr>
        <w:pStyle w:val="Default"/>
        <w:jc w:val="both"/>
        <w:rPr>
          <w:color w:val="auto"/>
        </w:rPr>
      </w:pPr>
      <w:r w:rsidRPr="00641C50">
        <w:rPr>
          <w:b/>
          <w:bCs/>
          <w:color w:val="auto"/>
        </w:rPr>
        <w:t xml:space="preserve">3. Az iktatás szabályai </w:t>
      </w:r>
    </w:p>
    <w:p w:rsidR="00641C50" w:rsidRPr="00641C50" w:rsidRDefault="00641C50" w:rsidP="00641C50">
      <w:pPr>
        <w:pStyle w:val="Default"/>
        <w:jc w:val="both"/>
        <w:rPr>
          <w:color w:val="auto"/>
        </w:rPr>
      </w:pPr>
      <w:r w:rsidRPr="00641C50">
        <w:rPr>
          <w:color w:val="auto"/>
        </w:rPr>
        <w:t xml:space="preserve">Az ügyiratok minden mellékletére rá kell írni az irat iktatószámát. A visszaküldendő mellékleteket célszerű már az iktatáskor borítékba tenni és az iktatószámot, évszámot, valamint a tételszámot azon feltüntetni. Az irathoz az iktatást követően csatolni kell az irat előzményeit. Az iktatókönyvben ugyanezen módszerrel az időrendi sorrendben legutolsónak keletkezett ügyiratszámmal kell kivezetni a korábbi ügyiratokat. </w:t>
      </w:r>
    </w:p>
    <w:p w:rsidR="00641C50" w:rsidRPr="00641C50" w:rsidRDefault="00641C50" w:rsidP="00641C50">
      <w:pPr>
        <w:pStyle w:val="Default"/>
        <w:jc w:val="both"/>
        <w:rPr>
          <w:color w:val="auto"/>
        </w:rPr>
      </w:pPr>
      <w:r w:rsidRPr="00641C50">
        <w:rPr>
          <w:color w:val="auto"/>
        </w:rPr>
        <w:t xml:space="preserve">Nem kell iktatni a beérkező küldemények közül az alábbi iratokat: </w:t>
      </w:r>
    </w:p>
    <w:p w:rsidR="00641C50" w:rsidRPr="00641C50" w:rsidRDefault="00641C50" w:rsidP="00641C50">
      <w:pPr>
        <w:pStyle w:val="Default"/>
        <w:spacing w:after="147"/>
        <w:jc w:val="both"/>
        <w:rPr>
          <w:color w:val="auto"/>
        </w:rPr>
      </w:pPr>
      <w:proofErr w:type="gramStart"/>
      <w:r w:rsidRPr="00641C50">
        <w:rPr>
          <w:color w:val="auto"/>
        </w:rPr>
        <w:t>a</w:t>
      </w:r>
      <w:proofErr w:type="gramEnd"/>
      <w:r w:rsidRPr="00641C50">
        <w:rPr>
          <w:color w:val="auto"/>
        </w:rPr>
        <w:t xml:space="preserve">) Amelyekről a vonatkozó rendelkezések értelmében külön nyilvántartást kell vezetni, </w:t>
      </w:r>
    </w:p>
    <w:p w:rsidR="00641C50" w:rsidRPr="00641C50" w:rsidRDefault="00641C50" w:rsidP="00641C50">
      <w:pPr>
        <w:pStyle w:val="Default"/>
        <w:spacing w:after="147"/>
        <w:jc w:val="both"/>
        <w:rPr>
          <w:color w:val="auto"/>
        </w:rPr>
      </w:pPr>
      <w:r w:rsidRPr="00641C50">
        <w:rPr>
          <w:color w:val="auto"/>
        </w:rPr>
        <w:t xml:space="preserve">b) a jogkövetkezménnyel nem járó tömeges értesítéseket (meghívókat, közlönyöket, sajtótermékeket, reklámcélú kiadványokat, prospektusokat, szaklapokat és folyóiratokat), </w:t>
      </w:r>
    </w:p>
    <w:p w:rsidR="00641C50" w:rsidRPr="00641C50" w:rsidRDefault="00641C50" w:rsidP="00641C50">
      <w:pPr>
        <w:pStyle w:val="Default"/>
        <w:jc w:val="both"/>
        <w:rPr>
          <w:color w:val="auto"/>
        </w:rPr>
      </w:pPr>
      <w:r w:rsidRPr="00641C50">
        <w:rPr>
          <w:color w:val="auto"/>
        </w:rPr>
        <w:t xml:space="preserve">c) két nyelven kell iktatni és tárgymutatózni, akkor, ha a képzés (nevelés és oktatás) nemzeti vagy etnikai kisebbségi nyelven történik.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color w:val="auto"/>
        </w:rPr>
        <w:t xml:space="preserve">A táviratok és telefaxok iktatása oly módon történik, hogy az értesítés szövegét a vonatkozó irathoz kell csatolni. Gyűjtőszámos iktatást kell alkalmazni akkor, amikor az időszakos jelentések, adatszolgáltatások nagy mennyisége ezt szükségessé teszi, különösen, ha együttesen történik az ügyek elintézése is. </w:t>
      </w:r>
    </w:p>
    <w:p w:rsidR="00641C50" w:rsidRPr="00641C50" w:rsidRDefault="00641C50" w:rsidP="00641C50">
      <w:pPr>
        <w:pStyle w:val="Default"/>
        <w:jc w:val="both"/>
        <w:rPr>
          <w:color w:val="auto"/>
        </w:rPr>
      </w:pPr>
    </w:p>
    <w:p w:rsidR="00641C50" w:rsidRDefault="00641C50" w:rsidP="00641C50">
      <w:pPr>
        <w:pStyle w:val="Default"/>
        <w:jc w:val="both"/>
        <w:rPr>
          <w:b/>
          <w:bCs/>
          <w:color w:val="auto"/>
        </w:rPr>
      </w:pPr>
      <w:r>
        <w:rPr>
          <w:b/>
          <w:bCs/>
          <w:color w:val="auto"/>
        </w:rPr>
        <w:t>IX</w:t>
      </w:r>
      <w:r w:rsidRPr="00641C50">
        <w:rPr>
          <w:b/>
          <w:bCs/>
          <w:color w:val="auto"/>
        </w:rPr>
        <w:t xml:space="preserve">. AZ ÜGYINTÉZÉS </w:t>
      </w:r>
      <w:proofErr w:type="gramStart"/>
      <w:r w:rsidRPr="00641C50">
        <w:rPr>
          <w:b/>
          <w:bCs/>
          <w:color w:val="auto"/>
        </w:rPr>
        <w:t>ÉS</w:t>
      </w:r>
      <w:proofErr w:type="gramEnd"/>
      <w:r w:rsidRPr="00641C50">
        <w:rPr>
          <w:b/>
          <w:bCs/>
          <w:color w:val="auto"/>
        </w:rPr>
        <w:t xml:space="preserve"> A KIADVÁNYOZÁS</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proofErr w:type="gramStart"/>
      <w:r w:rsidRPr="00641C50">
        <w:rPr>
          <w:b/>
          <w:bCs/>
          <w:color w:val="auto"/>
        </w:rPr>
        <w:t>l</w:t>
      </w:r>
      <w:proofErr w:type="gramEnd"/>
      <w:r w:rsidRPr="00641C50">
        <w:rPr>
          <w:b/>
          <w:bCs/>
          <w:color w:val="auto"/>
        </w:rPr>
        <w:t xml:space="preserve">. Az ügyintézők és a kiadmányozási jogkör </w:t>
      </w:r>
    </w:p>
    <w:p w:rsidR="00641C50" w:rsidRPr="00641C50" w:rsidRDefault="00641C50" w:rsidP="00641C50">
      <w:pPr>
        <w:pStyle w:val="Default"/>
        <w:jc w:val="both"/>
        <w:rPr>
          <w:color w:val="auto"/>
        </w:rPr>
      </w:pPr>
      <w:r w:rsidRPr="00641C50">
        <w:rPr>
          <w:color w:val="auto"/>
        </w:rPr>
        <w:t xml:space="preserve">Az ügyintézők az ügyeket érkezési sorrendben és sürgősségük figyelembevételével kötelesek elintézni.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t xml:space="preserve">2. A kiadvány tartalma </w:t>
      </w:r>
    </w:p>
    <w:p w:rsidR="00641C50" w:rsidRPr="00641C50" w:rsidRDefault="00641C50" w:rsidP="00641C50">
      <w:pPr>
        <w:pStyle w:val="Default"/>
        <w:jc w:val="both"/>
        <w:rPr>
          <w:color w:val="auto"/>
        </w:rPr>
      </w:pPr>
      <w:r w:rsidRPr="00641C50">
        <w:rPr>
          <w:color w:val="auto"/>
        </w:rPr>
        <w:t xml:space="preserve">Az intézmény ügyintézésével kapcsolatban keletkező ügyiratoknak az alábbiakat feltétlenül tartalmaznia kell: </w:t>
      </w:r>
    </w:p>
    <w:p w:rsidR="00641C50" w:rsidRPr="00641C50" w:rsidRDefault="00641C50" w:rsidP="00641C50">
      <w:pPr>
        <w:pStyle w:val="Default"/>
        <w:spacing w:after="147"/>
        <w:jc w:val="both"/>
        <w:rPr>
          <w:color w:val="auto"/>
        </w:rPr>
      </w:pPr>
      <w:proofErr w:type="gramStart"/>
      <w:r w:rsidRPr="00641C50">
        <w:rPr>
          <w:color w:val="auto"/>
        </w:rPr>
        <w:t>a</w:t>
      </w:r>
      <w:proofErr w:type="gramEnd"/>
      <w:r w:rsidRPr="00641C50">
        <w:rPr>
          <w:color w:val="auto"/>
        </w:rPr>
        <w:t xml:space="preserve">) az intézmény nevét, székhelyét, </w:t>
      </w:r>
    </w:p>
    <w:p w:rsidR="00641C50" w:rsidRPr="00641C50" w:rsidRDefault="00641C50" w:rsidP="00641C50">
      <w:pPr>
        <w:pStyle w:val="Default"/>
        <w:spacing w:after="147"/>
        <w:jc w:val="both"/>
        <w:rPr>
          <w:color w:val="auto"/>
        </w:rPr>
      </w:pPr>
      <w:r w:rsidRPr="00641C50">
        <w:rPr>
          <w:color w:val="auto"/>
        </w:rPr>
        <w:t xml:space="preserve">b) az iktatószámot és a mellékletek számát, </w:t>
      </w:r>
    </w:p>
    <w:p w:rsidR="00641C50" w:rsidRPr="00641C50" w:rsidRDefault="00641C50" w:rsidP="00641C50">
      <w:pPr>
        <w:pStyle w:val="Default"/>
        <w:spacing w:after="147"/>
        <w:jc w:val="both"/>
        <w:rPr>
          <w:color w:val="auto"/>
        </w:rPr>
      </w:pPr>
      <w:r w:rsidRPr="00641C50">
        <w:rPr>
          <w:color w:val="auto"/>
        </w:rPr>
        <w:t xml:space="preserve">c) az ügyintéző nevét, </w:t>
      </w:r>
    </w:p>
    <w:p w:rsidR="00641C50" w:rsidRPr="00641C50" w:rsidRDefault="00641C50" w:rsidP="00641C50">
      <w:pPr>
        <w:pStyle w:val="Default"/>
        <w:spacing w:after="147"/>
        <w:jc w:val="both"/>
        <w:rPr>
          <w:color w:val="auto"/>
        </w:rPr>
      </w:pPr>
      <w:r w:rsidRPr="00641C50">
        <w:rPr>
          <w:color w:val="auto"/>
        </w:rPr>
        <w:t xml:space="preserve">d) az ügyintézés helyét és idejét, </w:t>
      </w:r>
    </w:p>
    <w:p w:rsidR="00641C50" w:rsidRPr="00641C50" w:rsidRDefault="00641C50" w:rsidP="00641C50">
      <w:pPr>
        <w:pStyle w:val="Default"/>
        <w:spacing w:after="147"/>
        <w:jc w:val="both"/>
        <w:rPr>
          <w:color w:val="auto"/>
        </w:rPr>
      </w:pPr>
      <w:proofErr w:type="gramStart"/>
      <w:r w:rsidRPr="00641C50">
        <w:rPr>
          <w:color w:val="auto"/>
        </w:rPr>
        <w:t>e</w:t>
      </w:r>
      <w:proofErr w:type="gramEnd"/>
      <w:r w:rsidRPr="00641C50">
        <w:rPr>
          <w:color w:val="auto"/>
        </w:rPr>
        <w:t xml:space="preserve">) az irat aláírójának nevét és beosztását, </w:t>
      </w:r>
    </w:p>
    <w:p w:rsidR="00641C50" w:rsidRPr="00641C50" w:rsidRDefault="00641C50" w:rsidP="00641C50">
      <w:pPr>
        <w:pStyle w:val="Default"/>
        <w:jc w:val="both"/>
        <w:rPr>
          <w:color w:val="auto"/>
        </w:rPr>
      </w:pPr>
      <w:proofErr w:type="gramStart"/>
      <w:r w:rsidRPr="00641C50">
        <w:rPr>
          <w:color w:val="auto"/>
        </w:rPr>
        <w:t>f</w:t>
      </w:r>
      <w:proofErr w:type="gramEnd"/>
      <w:r w:rsidRPr="00641C50">
        <w:rPr>
          <w:color w:val="auto"/>
        </w:rPr>
        <w:t xml:space="preserve">) az intézmény körbélyegzőjének lenyomatát.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t xml:space="preserve">3. A boríték címzése és a kiadványok továbbítása </w:t>
      </w:r>
    </w:p>
    <w:p w:rsidR="00641C50" w:rsidRDefault="00641C50" w:rsidP="00641C50">
      <w:pPr>
        <w:pStyle w:val="Default"/>
        <w:jc w:val="both"/>
        <w:rPr>
          <w:color w:val="auto"/>
        </w:rPr>
      </w:pPr>
      <w:r w:rsidRPr="00641C50">
        <w:rPr>
          <w:color w:val="auto"/>
        </w:rPr>
        <w:t>A borítékokat a kiadványon feltüntetett címzettek részére a leíró készíti el. A borítékon fel kell tüntetni a kiadvány iktatószámát, a postai irányítószámot és a továbbítás módjára vonatkozó különleges utasítást is. A boríték címzését a postai előírásoknak megfelelően kell végezni. Tértivevénnyel el kell küldeni az iratot, ha átvételének időpontjáról az intézménynek tudomást kell szerezni. Kézbesítéssel csak sürgős, kivételes esetekben szabad küldeményeket továbbítani. A kézbesítés a kézbesítő vagy a vezető által kijelölt alkalmazott feladata.</w:t>
      </w:r>
    </w:p>
    <w:p w:rsidR="00641C50" w:rsidRDefault="00641C50" w:rsidP="00641C50">
      <w:pPr>
        <w:pStyle w:val="Default"/>
        <w:jc w:val="both"/>
        <w:rPr>
          <w:color w:val="auto"/>
        </w:rPr>
      </w:pPr>
    </w:p>
    <w:p w:rsid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color w:val="auto"/>
        </w:rPr>
        <w:t xml:space="preserve">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lastRenderedPageBreak/>
        <w:t xml:space="preserve">X. AZ IRATTÁROZÁS </w:t>
      </w:r>
      <w:proofErr w:type="gramStart"/>
      <w:r w:rsidRPr="00641C50">
        <w:rPr>
          <w:b/>
          <w:bCs/>
          <w:color w:val="auto"/>
        </w:rPr>
        <w:t>ÉS</w:t>
      </w:r>
      <w:proofErr w:type="gramEnd"/>
      <w:r w:rsidRPr="00641C50">
        <w:rPr>
          <w:b/>
          <w:bCs/>
          <w:color w:val="auto"/>
        </w:rPr>
        <w:t xml:space="preserve"> AZ IRATSELEJTEZÉS RENDJE </w:t>
      </w:r>
    </w:p>
    <w:p w:rsidR="00641C50" w:rsidRPr="00641C50" w:rsidRDefault="00641C50" w:rsidP="00641C50">
      <w:pPr>
        <w:pStyle w:val="Default"/>
        <w:jc w:val="both"/>
        <w:rPr>
          <w:color w:val="auto"/>
        </w:rPr>
      </w:pPr>
      <w:proofErr w:type="gramStart"/>
      <w:r w:rsidRPr="00641C50">
        <w:rPr>
          <w:b/>
          <w:bCs/>
          <w:color w:val="auto"/>
        </w:rPr>
        <w:t>l</w:t>
      </w:r>
      <w:proofErr w:type="gramEnd"/>
      <w:r w:rsidRPr="00641C50">
        <w:rPr>
          <w:b/>
          <w:bCs/>
          <w:color w:val="auto"/>
        </w:rPr>
        <w:t xml:space="preserve">. Az irattári terv </w:t>
      </w:r>
    </w:p>
    <w:p w:rsidR="00641C50" w:rsidRPr="00641C50" w:rsidRDefault="00641C50" w:rsidP="00641C50">
      <w:pPr>
        <w:pStyle w:val="Default"/>
        <w:jc w:val="both"/>
        <w:rPr>
          <w:color w:val="auto"/>
        </w:rPr>
      </w:pPr>
      <w:r w:rsidRPr="00641C50">
        <w:rPr>
          <w:color w:val="auto"/>
        </w:rPr>
        <w:t xml:space="preserve">Az ügykörök (ügycsoportok) tagolása az irattári tervben sorszámmal jelölt irattári tárgykör (tétel, tárgycsoport) szerint történik. Az irattári tárgykört úgy kell meghatározni, hogy az ahhoz tartozó iratok (az azonos tárgykörön túlmenően) selejtezési határideje, illetve a levéltárnak történő átadása egységes legyen. Valamennyi tételnél jelölni kell a selejtezési határidőt, valamint azt is, hogy a nem selejtezhető tételeket mikor kell a levéltárnak átadni. </w:t>
      </w:r>
    </w:p>
    <w:p w:rsidR="00641C50" w:rsidRPr="00641C50" w:rsidRDefault="00641C50" w:rsidP="00641C50">
      <w:pPr>
        <w:pStyle w:val="Default"/>
        <w:jc w:val="both"/>
        <w:rPr>
          <w:color w:val="auto"/>
        </w:rPr>
      </w:pPr>
      <w:r w:rsidRPr="00641C50">
        <w:rPr>
          <w:color w:val="auto"/>
        </w:rPr>
        <w:t xml:space="preserve">Az irattári tárgykörök (tételek) számát az ügyvitel igényeinek megfelelően növelni vagy csökkenteni lehet. A nagyobb ügyfélforgalmú tételeket altételekre lehet bontani. Az intézmény ügykörében bekövetkező jelentős változás esetén az irattári tervet a következő év elején kell módosítani. Az irattári tervbe fel kell venni olyan iratféleségeket, amelyek az általános szabályok szerint nem kerülnek iktatásra pl. gazdálkodással kapcsolatos kartonok, könyvelési, bérszámfejtési iratok stb. Az irattári tervben az ilyen iratok őrzési helyét fel kell tüntetni, és a megfelelő irattári tételszámot legkésőbb akkor kell feljegyezni, amikor az irat végleges őrzési helyére kerül.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t xml:space="preserve">2. Az iratok irattárba helyezése </w:t>
      </w:r>
    </w:p>
    <w:p w:rsidR="00641C50" w:rsidRPr="00641C50" w:rsidRDefault="00641C50" w:rsidP="00641C50">
      <w:pPr>
        <w:pStyle w:val="Default"/>
        <w:jc w:val="both"/>
        <w:rPr>
          <w:color w:val="auto"/>
        </w:rPr>
      </w:pPr>
      <w:r w:rsidRPr="00641C50">
        <w:rPr>
          <w:color w:val="auto"/>
        </w:rPr>
        <w:t xml:space="preserve">Az elintézett ügyek iratait az alábbi záradékkal kell ellátni: további intézkedést nem igényel, ezért irattárba helyezhető, dátum, intézményvezető aláírása. </w:t>
      </w:r>
    </w:p>
    <w:p w:rsidR="00641C50" w:rsidRPr="00641C50" w:rsidRDefault="00641C50" w:rsidP="00641C50">
      <w:pPr>
        <w:pStyle w:val="Default"/>
        <w:jc w:val="both"/>
        <w:rPr>
          <w:color w:val="auto"/>
        </w:rPr>
      </w:pPr>
    </w:p>
    <w:p w:rsidR="00641C50" w:rsidRPr="00641C50" w:rsidRDefault="00641C50" w:rsidP="00641C50">
      <w:pPr>
        <w:pStyle w:val="Default"/>
        <w:numPr>
          <w:ilvl w:val="0"/>
          <w:numId w:val="2"/>
        </w:numPr>
        <w:jc w:val="both"/>
        <w:rPr>
          <w:b/>
          <w:bCs/>
          <w:color w:val="auto"/>
        </w:rPr>
      </w:pPr>
      <w:r w:rsidRPr="00641C50">
        <w:rPr>
          <w:b/>
          <w:bCs/>
          <w:color w:val="auto"/>
        </w:rPr>
        <w:t xml:space="preserve">A kézi irattár </w:t>
      </w:r>
    </w:p>
    <w:p w:rsidR="00641C50" w:rsidRPr="00641C50" w:rsidRDefault="00641C50" w:rsidP="00641C50">
      <w:pPr>
        <w:pStyle w:val="Default"/>
        <w:jc w:val="both"/>
        <w:rPr>
          <w:color w:val="auto"/>
        </w:rPr>
      </w:pPr>
      <w:r w:rsidRPr="00641C50">
        <w:rPr>
          <w:color w:val="auto"/>
        </w:rPr>
        <w:t xml:space="preserve">Az intézmény 3 évnél nem régebbi iratait a kézi irattárban kell kezelni és őrizni az évek sorrendjében.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t xml:space="preserve">4. Az irattári őrzés </w:t>
      </w:r>
    </w:p>
    <w:p w:rsidR="00641C50" w:rsidRPr="00641C50" w:rsidRDefault="00641C50" w:rsidP="00641C50">
      <w:pPr>
        <w:pStyle w:val="Default"/>
        <w:jc w:val="both"/>
        <w:rPr>
          <w:color w:val="auto"/>
        </w:rPr>
      </w:pPr>
      <w:r w:rsidRPr="00641C50">
        <w:rPr>
          <w:color w:val="auto"/>
        </w:rPr>
        <w:t xml:space="preserve">Az irattári őrzés idejét az irattári terv határozza meg. Az irattári őrzés idejét az irat végleges irattárba helyezésének évétől kell számítani. Az irattári terv szerint nem selejtezhető tételeit,  </w:t>
      </w:r>
    </w:p>
    <w:p w:rsidR="00641C50" w:rsidRPr="00641C50" w:rsidRDefault="00641C50" w:rsidP="00641C50">
      <w:pPr>
        <w:pStyle w:val="Default"/>
        <w:jc w:val="both"/>
        <w:rPr>
          <w:color w:val="auto"/>
        </w:rPr>
      </w:pPr>
      <w:proofErr w:type="gramStart"/>
      <w:r w:rsidRPr="00641C50">
        <w:rPr>
          <w:color w:val="auto"/>
        </w:rPr>
        <w:t>továbbá</w:t>
      </w:r>
      <w:proofErr w:type="gramEnd"/>
      <w:r w:rsidRPr="00641C50">
        <w:rPr>
          <w:color w:val="auto"/>
        </w:rPr>
        <w:t xml:space="preserve"> azokat a tételeket, amelyek selejtezéséhez az illetékes levéltár nem járult hozzá, a jogszabályban meghatározott idő eltelte után át kell adni a levéltárnak.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t xml:space="preserve">5. Az irattári anyag selejtezése </w:t>
      </w:r>
    </w:p>
    <w:p w:rsidR="00641C50" w:rsidRPr="00641C50" w:rsidRDefault="00641C50" w:rsidP="00641C50">
      <w:pPr>
        <w:pStyle w:val="Default"/>
        <w:jc w:val="both"/>
        <w:rPr>
          <w:color w:val="auto"/>
        </w:rPr>
      </w:pPr>
      <w:r w:rsidRPr="00641C50">
        <w:rPr>
          <w:color w:val="auto"/>
        </w:rPr>
        <w:t xml:space="preserve">Az irattári anyagnak azt a részét, amely nem történeti értékű, és amelyre az ügyvitelben már nincs szükség a vonatkozó jogszabályok szerint, kell selejtezni. A selejtezés az irattári terv alapján történik, ennek megfelelően az irattárban őrzött iratokat, legalább ötévenként felül kell vizsgálni, és ki kell választani azokat, amelyeknek az őrzési ideje az irattári tervben foglaltak szerint lejárt. </w:t>
      </w:r>
    </w:p>
    <w:p w:rsidR="00641C50" w:rsidRPr="00641C50" w:rsidRDefault="00641C50" w:rsidP="00641C50">
      <w:pPr>
        <w:pStyle w:val="Default"/>
        <w:jc w:val="both"/>
        <w:rPr>
          <w:color w:val="auto"/>
        </w:rPr>
      </w:pPr>
      <w:r w:rsidRPr="00641C50">
        <w:rPr>
          <w:color w:val="auto"/>
        </w:rPr>
        <w:t xml:space="preserve">Az iratok selejtezését az intézményvezető rendeli el és ellenőrzi. A tervezett iratselejtezést harminc nappal előbb be kell jelenteni az illetékes levéltárnak. A bejelentés az iskolatitkár feladata. A selejtezéssel járó szervezési és ellenőrzési feladatok ellátására selejtezési bizottságot kell létrehozni. Az intézménynél keletkezett, de nem iktatott iratokat az intézményvezető által megállapított őrzési idő után szabályos selejtezési eljárással az iratok egyenkénti elbírálásával kell selejtezni.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t xml:space="preserve">6. Az iratselejtezési jegyzőkönyv </w:t>
      </w:r>
    </w:p>
    <w:p w:rsidR="00641C50" w:rsidRPr="00641C50" w:rsidRDefault="00641C50" w:rsidP="00641C50">
      <w:pPr>
        <w:pStyle w:val="Default"/>
        <w:jc w:val="both"/>
        <w:rPr>
          <w:color w:val="auto"/>
        </w:rPr>
      </w:pPr>
      <w:r w:rsidRPr="00641C50">
        <w:rPr>
          <w:color w:val="auto"/>
        </w:rPr>
        <w:t xml:space="preserve">A selejtezésre szánt iratokról három példányban selejtezési jegyzőkönyvet kell készíteni, amelynek tartalmaznia kell: </w:t>
      </w:r>
    </w:p>
    <w:p w:rsidR="00641C50" w:rsidRPr="00641C50" w:rsidRDefault="00641C50" w:rsidP="00641C50">
      <w:pPr>
        <w:pStyle w:val="Default"/>
        <w:spacing w:after="147"/>
        <w:jc w:val="both"/>
        <w:rPr>
          <w:color w:val="auto"/>
        </w:rPr>
      </w:pPr>
      <w:proofErr w:type="gramStart"/>
      <w:r w:rsidRPr="00641C50">
        <w:rPr>
          <w:color w:val="auto"/>
        </w:rPr>
        <w:t>a</w:t>
      </w:r>
      <w:proofErr w:type="gramEnd"/>
      <w:r w:rsidRPr="00641C50">
        <w:rPr>
          <w:color w:val="auto"/>
        </w:rPr>
        <w:t xml:space="preserve">) az intézmény nevét, </w:t>
      </w:r>
    </w:p>
    <w:p w:rsidR="00641C50" w:rsidRPr="00641C50" w:rsidRDefault="00641C50" w:rsidP="00641C50">
      <w:pPr>
        <w:pStyle w:val="Default"/>
        <w:spacing w:after="147"/>
        <w:jc w:val="both"/>
        <w:rPr>
          <w:color w:val="auto"/>
        </w:rPr>
      </w:pPr>
      <w:r w:rsidRPr="00641C50">
        <w:rPr>
          <w:color w:val="auto"/>
        </w:rPr>
        <w:t xml:space="preserve">b) a selejtezett irattári tételeket, </w:t>
      </w:r>
    </w:p>
    <w:p w:rsidR="00641C50" w:rsidRPr="00641C50" w:rsidRDefault="00641C50" w:rsidP="00641C50">
      <w:pPr>
        <w:pStyle w:val="Default"/>
        <w:spacing w:after="147"/>
        <w:jc w:val="both"/>
        <w:rPr>
          <w:color w:val="auto"/>
        </w:rPr>
      </w:pPr>
      <w:r w:rsidRPr="00641C50">
        <w:rPr>
          <w:color w:val="auto"/>
        </w:rPr>
        <w:lastRenderedPageBreak/>
        <w:t xml:space="preserve">c) az iratok irattárba helyezésének évét, </w:t>
      </w:r>
    </w:p>
    <w:p w:rsidR="00641C50" w:rsidRPr="00641C50" w:rsidRDefault="00641C50" w:rsidP="00641C50">
      <w:pPr>
        <w:pStyle w:val="Default"/>
        <w:spacing w:after="147"/>
        <w:jc w:val="both"/>
        <w:rPr>
          <w:color w:val="auto"/>
        </w:rPr>
      </w:pPr>
      <w:r w:rsidRPr="00641C50">
        <w:rPr>
          <w:color w:val="auto"/>
        </w:rPr>
        <w:t xml:space="preserve">d) az iratok mennyiségét, </w:t>
      </w:r>
    </w:p>
    <w:p w:rsidR="00641C50" w:rsidRPr="00641C50" w:rsidRDefault="00641C50" w:rsidP="00641C50">
      <w:pPr>
        <w:pStyle w:val="Default"/>
        <w:spacing w:after="147"/>
        <w:jc w:val="both"/>
        <w:rPr>
          <w:color w:val="auto"/>
        </w:rPr>
      </w:pPr>
      <w:proofErr w:type="gramStart"/>
      <w:r w:rsidRPr="00641C50">
        <w:rPr>
          <w:color w:val="auto"/>
        </w:rPr>
        <w:t>e</w:t>
      </w:r>
      <w:proofErr w:type="gramEnd"/>
      <w:r w:rsidRPr="00641C50">
        <w:rPr>
          <w:color w:val="auto"/>
        </w:rPr>
        <w:t xml:space="preserve">) az iratselejtezést végző személyek nevét, </w:t>
      </w:r>
    </w:p>
    <w:p w:rsidR="00641C50" w:rsidRPr="00641C50" w:rsidRDefault="00641C50" w:rsidP="00641C50">
      <w:pPr>
        <w:pStyle w:val="Default"/>
        <w:jc w:val="both"/>
        <w:rPr>
          <w:color w:val="auto"/>
        </w:rPr>
      </w:pPr>
      <w:proofErr w:type="gramStart"/>
      <w:r w:rsidRPr="00641C50">
        <w:rPr>
          <w:color w:val="auto"/>
        </w:rPr>
        <w:t>f</w:t>
      </w:r>
      <w:proofErr w:type="gramEnd"/>
      <w:r w:rsidRPr="00641C50">
        <w:rPr>
          <w:color w:val="auto"/>
        </w:rPr>
        <w:t xml:space="preserve">) a selejtezést ellenőrző személy nevét.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color w:val="auto"/>
        </w:rPr>
        <w:t xml:space="preserve">A selejtezési jegyzőkönyv kettő példányát meg kell küldeni a levéltárnak. </w:t>
      </w: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t xml:space="preserve">7. Az iratok átadása a levéltárnak </w:t>
      </w:r>
    </w:p>
    <w:p w:rsidR="00641C50" w:rsidRPr="00641C50" w:rsidRDefault="00641C50" w:rsidP="00641C50">
      <w:pPr>
        <w:pStyle w:val="Default"/>
        <w:jc w:val="both"/>
        <w:rPr>
          <w:color w:val="auto"/>
        </w:rPr>
      </w:pPr>
      <w:r w:rsidRPr="00641C50">
        <w:rPr>
          <w:color w:val="auto"/>
        </w:rPr>
        <w:t xml:space="preserve">A nem selejtezhető iratokat az irattári tervben megjelölt átadási időben legalább tizenöt évi őrzési idő után át kell adni az illetékes levéltárnak. A levéltári átadás, illetve átvétel időpontját esetről esetre a levéltárral egyeztetve kell megállapítani. A levéltárnak csak teljes, lezárt évfolyamú és rendezett irattári tételeket lehet átadni. Az iratokat jegyzékkel az intézmény költségén kell a levéltárnak eljuttatni. </w:t>
      </w:r>
    </w:p>
    <w:p w:rsidR="00641C50" w:rsidRDefault="00641C50" w:rsidP="00641C50">
      <w:pPr>
        <w:pStyle w:val="Default"/>
        <w:jc w:val="both"/>
        <w:rPr>
          <w:color w:val="auto"/>
        </w:rPr>
      </w:pPr>
      <w:r w:rsidRPr="00641C50">
        <w:rPr>
          <w:color w:val="auto"/>
        </w:rPr>
        <w:t xml:space="preserve">Ha a nevelési-oktatási intézmény jogutódlással megszűnik, az el nem intézett, folyamatban lévő ügyek iratait, továbbá az irattárat a jogutód veszi át. Ha az intézmény jogutód nélkül szűnik meg, az intézmény vezetője a fenntartó intézkedésének megfelelően gondoskodik az iratok elhelyezésével kapcsolatban. </w:t>
      </w:r>
    </w:p>
    <w:p w:rsidR="00BD07AD" w:rsidRPr="00BD07AD" w:rsidRDefault="00BD07AD" w:rsidP="00BD07AD">
      <w:pPr>
        <w:spacing w:after="0" w:line="240" w:lineRule="auto"/>
        <w:rPr>
          <w:rFonts w:ascii="Times New Roman" w:eastAsia="Times New Roman" w:hAnsi="Times New Roman" w:cs="Times New Roman"/>
          <w:b/>
          <w:sz w:val="24"/>
          <w:szCs w:val="24"/>
          <w:lang w:eastAsia="hu-HU"/>
        </w:rPr>
      </w:pPr>
      <w:r w:rsidRPr="00BD07AD">
        <w:rPr>
          <w:rFonts w:ascii="Times New Roman" w:eastAsia="Times New Roman" w:hAnsi="Times New Roman" w:cs="Times New Roman"/>
          <w:b/>
          <w:sz w:val="24"/>
          <w:szCs w:val="24"/>
          <w:lang w:eastAsia="hu-HU"/>
        </w:rPr>
        <w:t>Irattári terv</w:t>
      </w:r>
    </w:p>
    <w:p w:rsidR="00BD07AD" w:rsidRPr="00BD07AD" w:rsidRDefault="00BD07AD" w:rsidP="00BD07AD">
      <w:pPr>
        <w:spacing w:after="0" w:line="240" w:lineRule="auto"/>
        <w:rPr>
          <w:rFonts w:ascii="Times New Roman" w:eastAsia="Times New Roman" w:hAnsi="Times New Roman" w:cs="Times New Roman"/>
          <w:sz w:val="24"/>
          <w:szCs w:val="24"/>
          <w:lang w:eastAsia="hu-HU"/>
        </w:rPr>
      </w:pPr>
      <w:r w:rsidRPr="00BD07AD">
        <w:rPr>
          <w:rFonts w:ascii="Times New Roman" w:eastAsia="Times New Roman" w:hAnsi="Times New Roman" w:cs="Times New Roman"/>
          <w:sz w:val="24"/>
          <w:szCs w:val="24"/>
          <w:lang w:eastAsia="hu-HU"/>
        </w:rPr>
        <w:t>1. melléklet a 20/2012. (VIII. 31.) EMMI rendelethez</w:t>
      </w:r>
    </w:p>
    <w:p w:rsidR="00BD07AD" w:rsidRPr="00641C50" w:rsidRDefault="00BD07AD" w:rsidP="00BD07AD">
      <w:pPr>
        <w:spacing w:after="0" w:line="240" w:lineRule="auto"/>
      </w:pPr>
      <w:r w:rsidRPr="00BD07AD">
        <w:rPr>
          <w:rFonts w:ascii="Times New Roman" w:eastAsia="Times New Roman" w:hAnsi="Times New Roman" w:cs="Times New Roman"/>
          <w:sz w:val="24"/>
          <w:szCs w:val="24"/>
          <w:lang w:eastAsia="hu-HU"/>
        </w:rPr>
        <w:t xml:space="preserve">A nevelési oktatási intézmény irattári terve </w:t>
      </w:r>
      <w:r w:rsidRPr="00BD07AD">
        <w:rPr>
          <w:rFonts w:ascii="Times New Roman" w:eastAsia="Times New Roman" w:hAnsi="Times New Roman" w:cs="Times New Roman"/>
          <w:sz w:val="24"/>
          <w:szCs w:val="24"/>
          <w:lang w:eastAsia="hu-HU"/>
        </w:rPr>
        <w:t xml:space="preserve">alapján </w:t>
      </w:r>
      <w:bookmarkStart w:id="0" w:name="_GoBack"/>
      <w:bookmarkEnd w:id="0"/>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p>
    <w:p w:rsidR="00641C50" w:rsidRPr="00641C50" w:rsidRDefault="00641C50" w:rsidP="00641C50">
      <w:pPr>
        <w:pStyle w:val="Default"/>
        <w:jc w:val="both"/>
        <w:rPr>
          <w:color w:val="auto"/>
        </w:rPr>
      </w:pPr>
      <w:r w:rsidRPr="00641C50">
        <w:rPr>
          <w:b/>
          <w:bCs/>
          <w:color w:val="auto"/>
        </w:rPr>
        <w:t xml:space="preserve">8. Tanügyi nyilvántartások </w:t>
      </w:r>
    </w:p>
    <w:p w:rsidR="00641C50" w:rsidRPr="00641C50" w:rsidRDefault="00641C50" w:rsidP="00641C50">
      <w:pPr>
        <w:pStyle w:val="Default"/>
        <w:jc w:val="both"/>
        <w:rPr>
          <w:color w:val="auto"/>
        </w:rPr>
      </w:pPr>
      <w:r w:rsidRPr="00641C50">
        <w:rPr>
          <w:color w:val="auto"/>
        </w:rPr>
        <w:t xml:space="preserve">A törzslapon fel kell tüntetni az iskola nevét, címét és az OM azonosítót. </w:t>
      </w:r>
    </w:p>
    <w:p w:rsidR="00641C50" w:rsidRPr="00641C50" w:rsidRDefault="00641C50" w:rsidP="00641C50">
      <w:pPr>
        <w:pStyle w:val="Default"/>
        <w:jc w:val="both"/>
        <w:rPr>
          <w:color w:val="auto"/>
        </w:rPr>
      </w:pPr>
      <w:r w:rsidRPr="00641C50">
        <w:rPr>
          <w:color w:val="auto"/>
        </w:rPr>
        <w:t xml:space="preserve">A tanuló által elvégzett évfolyamokról év végi bizonyítványt kell kiállítani. A bizonyítványban fel kell tüntetni az OM azonosítót. </w:t>
      </w:r>
    </w:p>
    <w:p w:rsidR="00641C50" w:rsidRPr="00641C50" w:rsidRDefault="00641C50" w:rsidP="00641C50">
      <w:pPr>
        <w:pStyle w:val="Default"/>
        <w:jc w:val="both"/>
        <w:rPr>
          <w:color w:val="auto"/>
        </w:rPr>
      </w:pPr>
      <w:r w:rsidRPr="00641C50">
        <w:rPr>
          <w:color w:val="auto"/>
        </w:rPr>
        <w:t xml:space="preserve">Ha a bizonyítvány kiadását követően derül ki, hogy az iskola hibás adatokat vezetett be a bizonyítványba, a hibás bizonyítványt ki kell cserélni, a cseréért díjat nem kell fizetni. </w:t>
      </w:r>
    </w:p>
    <w:p w:rsidR="00641C50" w:rsidRPr="00641C50" w:rsidRDefault="00641C50" w:rsidP="00641C50">
      <w:pPr>
        <w:pStyle w:val="Default"/>
        <w:jc w:val="both"/>
        <w:rPr>
          <w:color w:val="auto"/>
        </w:rPr>
      </w:pPr>
      <w:r w:rsidRPr="00641C50">
        <w:rPr>
          <w:color w:val="auto"/>
        </w:rPr>
        <w:t xml:space="preserve">Az iskola az üres bizonyítvány-nyomtatványokat köteles zárt helyen elhelyezni oly módon, hogy ahhoz csak az igazgató vagy az általa megbízott személy férjen hozzá </w:t>
      </w:r>
    </w:p>
    <w:p w:rsidR="00641C50" w:rsidRPr="00641C50" w:rsidRDefault="00641C50" w:rsidP="00641C50">
      <w:pPr>
        <w:pStyle w:val="Default"/>
        <w:jc w:val="both"/>
        <w:rPr>
          <w:color w:val="auto"/>
        </w:rPr>
      </w:pPr>
      <w:r w:rsidRPr="00641C50">
        <w:rPr>
          <w:color w:val="auto"/>
        </w:rPr>
        <w:t xml:space="preserve">Az iskola az elrontott és nem helyesbíthető, illetve a kicserélt bizonyítványról jegyzőkönyvet készít, és a bizonyítványt megsemmisíti. </w:t>
      </w:r>
    </w:p>
    <w:p w:rsidR="00641C50" w:rsidRPr="00641C50" w:rsidRDefault="00641C50" w:rsidP="00641C50">
      <w:pPr>
        <w:jc w:val="both"/>
        <w:rPr>
          <w:rFonts w:ascii="Times New Roman" w:hAnsi="Times New Roman" w:cs="Times New Roman"/>
          <w:sz w:val="24"/>
          <w:szCs w:val="24"/>
        </w:rPr>
      </w:pPr>
      <w:r w:rsidRPr="00641C50">
        <w:rPr>
          <w:rFonts w:ascii="Times New Roman" w:hAnsi="Times New Roman" w:cs="Times New Roman"/>
          <w:sz w:val="24"/>
          <w:szCs w:val="24"/>
        </w:rPr>
        <w:t>Az iskola nyilvántartást vezet az üres bizonyítvány-nyomtatványokról, a kiállított és kiadott bizonyítvány-nyomtatványokról, az elrontott és megsemmisített bizonyítványokról. Az isko</w:t>
      </w:r>
      <w:r w:rsidR="00BD07AD">
        <w:rPr>
          <w:rFonts w:ascii="Times New Roman" w:hAnsi="Times New Roman" w:cs="Times New Roman"/>
          <w:sz w:val="24"/>
          <w:szCs w:val="24"/>
        </w:rPr>
        <w:t>lák által alkalmazott záradékok</w:t>
      </w:r>
    </w:p>
    <w:p w:rsidR="00AA7AF2" w:rsidRPr="00641C50" w:rsidRDefault="00AA7AF2" w:rsidP="00641C50">
      <w:pPr>
        <w:spacing w:after="0" w:line="240" w:lineRule="auto"/>
        <w:ind w:left="270" w:hanging="270"/>
        <w:jc w:val="both"/>
        <w:rPr>
          <w:rFonts w:ascii="Times New Roman" w:eastAsia="Times New Roman" w:hAnsi="Times New Roman" w:cs="Times New Roman"/>
          <w:sz w:val="24"/>
          <w:szCs w:val="24"/>
          <w:lang w:eastAsia="hu-HU"/>
        </w:rPr>
      </w:pPr>
    </w:p>
    <w:p w:rsidR="00AA7AF2" w:rsidRDefault="00AA7AF2" w:rsidP="00641C50">
      <w:pPr>
        <w:spacing w:after="0" w:line="240" w:lineRule="auto"/>
        <w:ind w:left="270" w:hanging="270"/>
        <w:jc w:val="both"/>
        <w:rPr>
          <w:rFonts w:ascii="Times New Roman" w:eastAsia="Times New Roman" w:hAnsi="Times New Roman" w:cs="Times New Roman"/>
          <w:sz w:val="24"/>
          <w:szCs w:val="24"/>
          <w:lang w:eastAsia="hu-HU"/>
        </w:rPr>
      </w:pPr>
      <w:r w:rsidRPr="00641C50">
        <w:rPr>
          <w:rFonts w:ascii="Times New Roman" w:eastAsia="Times New Roman" w:hAnsi="Times New Roman" w:cs="Times New Roman"/>
          <w:sz w:val="24"/>
          <w:szCs w:val="24"/>
          <w:lang w:eastAsia="hu-HU"/>
        </w:rPr>
        <w:t>Hódmezővásárhely, 201</w:t>
      </w:r>
      <w:r w:rsidR="00641C50" w:rsidRPr="00641C50">
        <w:rPr>
          <w:rFonts w:ascii="Times New Roman" w:eastAsia="Times New Roman" w:hAnsi="Times New Roman" w:cs="Times New Roman"/>
          <w:sz w:val="24"/>
          <w:szCs w:val="24"/>
          <w:lang w:eastAsia="hu-HU"/>
        </w:rPr>
        <w:t>7.október 01.</w:t>
      </w:r>
    </w:p>
    <w:p w:rsidR="00BD07AD" w:rsidRDefault="00BD07AD" w:rsidP="00641C50">
      <w:pPr>
        <w:spacing w:after="0" w:line="240" w:lineRule="auto"/>
        <w:ind w:left="270" w:hanging="270"/>
        <w:jc w:val="both"/>
        <w:rPr>
          <w:rFonts w:ascii="Times New Roman" w:eastAsia="Times New Roman" w:hAnsi="Times New Roman" w:cs="Times New Roman"/>
          <w:sz w:val="24"/>
          <w:szCs w:val="24"/>
          <w:lang w:eastAsia="hu-HU"/>
        </w:rPr>
      </w:pPr>
    </w:p>
    <w:p w:rsidR="00BD07AD" w:rsidRPr="00641C50" w:rsidRDefault="00BD07AD" w:rsidP="00641C50">
      <w:pPr>
        <w:spacing w:after="0" w:line="240" w:lineRule="auto"/>
        <w:ind w:left="270" w:hanging="270"/>
        <w:jc w:val="both"/>
        <w:rPr>
          <w:rFonts w:ascii="Times New Roman" w:eastAsia="Times New Roman" w:hAnsi="Times New Roman" w:cs="Times New Roman"/>
          <w:sz w:val="24"/>
          <w:szCs w:val="24"/>
          <w:lang w:eastAsia="hu-HU"/>
        </w:rPr>
      </w:pPr>
    </w:p>
    <w:p w:rsidR="00AA7AF2" w:rsidRPr="00641C50" w:rsidRDefault="00AA7AF2" w:rsidP="00641C50">
      <w:pPr>
        <w:spacing w:after="0" w:line="240" w:lineRule="auto"/>
        <w:jc w:val="both"/>
        <w:rPr>
          <w:rFonts w:ascii="Times New Roman" w:eastAsia="Times New Roman" w:hAnsi="Times New Roman" w:cs="Times New Roman"/>
          <w:sz w:val="24"/>
          <w:szCs w:val="24"/>
          <w:lang w:eastAsia="hu-HU"/>
        </w:rPr>
      </w:pPr>
    </w:p>
    <w:sectPr w:rsidR="00AA7AF2" w:rsidRPr="00641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7198E"/>
    <w:multiLevelType w:val="multilevel"/>
    <w:tmpl w:val="2E7E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957408"/>
    <w:multiLevelType w:val="multilevel"/>
    <w:tmpl w:val="5F407F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28"/>
    <w:rsid w:val="00330A3C"/>
    <w:rsid w:val="003E0794"/>
    <w:rsid w:val="00641C50"/>
    <w:rsid w:val="006560A0"/>
    <w:rsid w:val="007C0B28"/>
    <w:rsid w:val="008B098D"/>
    <w:rsid w:val="008B2567"/>
    <w:rsid w:val="00A953AF"/>
    <w:rsid w:val="00AA7AF2"/>
    <w:rsid w:val="00AD5A9B"/>
    <w:rsid w:val="00BD07AD"/>
    <w:rsid w:val="00CD0BB9"/>
    <w:rsid w:val="00CF20C5"/>
    <w:rsid w:val="00E370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7C0B2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C0B28"/>
    <w:rPr>
      <w:b/>
      <w:bCs/>
    </w:rPr>
  </w:style>
  <w:style w:type="paragraph" w:customStyle="1" w:styleId="Default">
    <w:name w:val="Default"/>
    <w:rsid w:val="00641C5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7C0B2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C0B28"/>
    <w:rPr>
      <w:b/>
      <w:bCs/>
    </w:rPr>
  </w:style>
  <w:style w:type="paragraph" w:customStyle="1" w:styleId="Default">
    <w:name w:val="Default"/>
    <w:rsid w:val="00641C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9029">
      <w:bodyDiv w:val="1"/>
      <w:marLeft w:val="0"/>
      <w:marRight w:val="0"/>
      <w:marTop w:val="0"/>
      <w:marBottom w:val="0"/>
      <w:divBdr>
        <w:top w:val="none" w:sz="0" w:space="0" w:color="auto"/>
        <w:left w:val="none" w:sz="0" w:space="0" w:color="auto"/>
        <w:bottom w:val="none" w:sz="0" w:space="0" w:color="auto"/>
        <w:right w:val="none" w:sz="0" w:space="0" w:color="auto"/>
      </w:divBdr>
    </w:div>
    <w:div w:id="410080265">
      <w:bodyDiv w:val="1"/>
      <w:marLeft w:val="0"/>
      <w:marRight w:val="0"/>
      <w:marTop w:val="0"/>
      <w:marBottom w:val="0"/>
      <w:divBdr>
        <w:top w:val="none" w:sz="0" w:space="0" w:color="auto"/>
        <w:left w:val="none" w:sz="0" w:space="0" w:color="auto"/>
        <w:bottom w:val="none" w:sz="0" w:space="0" w:color="auto"/>
        <w:right w:val="none" w:sz="0" w:space="0" w:color="auto"/>
      </w:divBdr>
      <w:divsChild>
        <w:div w:id="1490318488">
          <w:marLeft w:val="0"/>
          <w:marRight w:val="0"/>
          <w:marTop w:val="0"/>
          <w:marBottom w:val="0"/>
          <w:divBdr>
            <w:top w:val="none" w:sz="0" w:space="0" w:color="auto"/>
            <w:left w:val="none" w:sz="0" w:space="0" w:color="auto"/>
            <w:bottom w:val="none" w:sz="0" w:space="0" w:color="auto"/>
            <w:right w:val="none" w:sz="0" w:space="0" w:color="auto"/>
          </w:divBdr>
        </w:div>
        <w:div w:id="526990647">
          <w:marLeft w:val="0"/>
          <w:marRight w:val="0"/>
          <w:marTop w:val="0"/>
          <w:marBottom w:val="0"/>
          <w:divBdr>
            <w:top w:val="none" w:sz="0" w:space="0" w:color="auto"/>
            <w:left w:val="none" w:sz="0" w:space="0" w:color="auto"/>
            <w:bottom w:val="none" w:sz="0" w:space="0" w:color="auto"/>
            <w:right w:val="none" w:sz="0" w:space="0" w:color="auto"/>
          </w:divBdr>
        </w:div>
        <w:div w:id="54479280">
          <w:marLeft w:val="0"/>
          <w:marRight w:val="0"/>
          <w:marTop w:val="0"/>
          <w:marBottom w:val="0"/>
          <w:divBdr>
            <w:top w:val="none" w:sz="0" w:space="0" w:color="auto"/>
            <w:left w:val="none" w:sz="0" w:space="0" w:color="auto"/>
            <w:bottom w:val="none" w:sz="0" w:space="0" w:color="auto"/>
            <w:right w:val="none" w:sz="0" w:space="0" w:color="auto"/>
          </w:divBdr>
        </w:div>
        <w:div w:id="1960598771">
          <w:marLeft w:val="0"/>
          <w:marRight w:val="0"/>
          <w:marTop w:val="0"/>
          <w:marBottom w:val="0"/>
          <w:divBdr>
            <w:top w:val="none" w:sz="0" w:space="0" w:color="auto"/>
            <w:left w:val="none" w:sz="0" w:space="0" w:color="auto"/>
            <w:bottom w:val="none" w:sz="0" w:space="0" w:color="auto"/>
            <w:right w:val="none" w:sz="0" w:space="0" w:color="auto"/>
          </w:divBdr>
        </w:div>
        <w:div w:id="1727410121">
          <w:marLeft w:val="0"/>
          <w:marRight w:val="0"/>
          <w:marTop w:val="0"/>
          <w:marBottom w:val="0"/>
          <w:divBdr>
            <w:top w:val="none" w:sz="0" w:space="0" w:color="auto"/>
            <w:left w:val="none" w:sz="0" w:space="0" w:color="auto"/>
            <w:bottom w:val="none" w:sz="0" w:space="0" w:color="auto"/>
            <w:right w:val="none" w:sz="0" w:space="0" w:color="auto"/>
          </w:divBdr>
        </w:div>
        <w:div w:id="999114622">
          <w:marLeft w:val="0"/>
          <w:marRight w:val="0"/>
          <w:marTop w:val="0"/>
          <w:marBottom w:val="0"/>
          <w:divBdr>
            <w:top w:val="none" w:sz="0" w:space="0" w:color="auto"/>
            <w:left w:val="none" w:sz="0" w:space="0" w:color="auto"/>
            <w:bottom w:val="none" w:sz="0" w:space="0" w:color="auto"/>
            <w:right w:val="none" w:sz="0" w:space="0" w:color="auto"/>
          </w:divBdr>
        </w:div>
        <w:div w:id="1322272298">
          <w:marLeft w:val="0"/>
          <w:marRight w:val="0"/>
          <w:marTop w:val="0"/>
          <w:marBottom w:val="0"/>
          <w:divBdr>
            <w:top w:val="none" w:sz="0" w:space="0" w:color="auto"/>
            <w:left w:val="none" w:sz="0" w:space="0" w:color="auto"/>
            <w:bottom w:val="none" w:sz="0" w:space="0" w:color="auto"/>
            <w:right w:val="none" w:sz="0" w:space="0" w:color="auto"/>
          </w:divBdr>
        </w:div>
        <w:div w:id="1696155486">
          <w:marLeft w:val="0"/>
          <w:marRight w:val="0"/>
          <w:marTop w:val="0"/>
          <w:marBottom w:val="0"/>
          <w:divBdr>
            <w:top w:val="none" w:sz="0" w:space="0" w:color="auto"/>
            <w:left w:val="none" w:sz="0" w:space="0" w:color="auto"/>
            <w:bottom w:val="none" w:sz="0" w:space="0" w:color="auto"/>
            <w:right w:val="none" w:sz="0" w:space="0" w:color="auto"/>
          </w:divBdr>
        </w:div>
        <w:div w:id="1971082557">
          <w:marLeft w:val="0"/>
          <w:marRight w:val="0"/>
          <w:marTop w:val="0"/>
          <w:marBottom w:val="0"/>
          <w:divBdr>
            <w:top w:val="none" w:sz="0" w:space="0" w:color="auto"/>
            <w:left w:val="none" w:sz="0" w:space="0" w:color="auto"/>
            <w:bottom w:val="none" w:sz="0" w:space="0" w:color="auto"/>
            <w:right w:val="none" w:sz="0" w:space="0" w:color="auto"/>
          </w:divBdr>
        </w:div>
        <w:div w:id="522935839">
          <w:marLeft w:val="0"/>
          <w:marRight w:val="0"/>
          <w:marTop w:val="0"/>
          <w:marBottom w:val="0"/>
          <w:divBdr>
            <w:top w:val="none" w:sz="0" w:space="0" w:color="auto"/>
            <w:left w:val="none" w:sz="0" w:space="0" w:color="auto"/>
            <w:bottom w:val="none" w:sz="0" w:space="0" w:color="auto"/>
            <w:right w:val="none" w:sz="0" w:space="0" w:color="auto"/>
          </w:divBdr>
        </w:div>
        <w:div w:id="1911772607">
          <w:marLeft w:val="0"/>
          <w:marRight w:val="0"/>
          <w:marTop w:val="0"/>
          <w:marBottom w:val="0"/>
          <w:divBdr>
            <w:top w:val="none" w:sz="0" w:space="0" w:color="auto"/>
            <w:left w:val="none" w:sz="0" w:space="0" w:color="auto"/>
            <w:bottom w:val="none" w:sz="0" w:space="0" w:color="auto"/>
            <w:right w:val="none" w:sz="0" w:space="0" w:color="auto"/>
          </w:divBdr>
        </w:div>
        <w:div w:id="518004993">
          <w:marLeft w:val="0"/>
          <w:marRight w:val="0"/>
          <w:marTop w:val="0"/>
          <w:marBottom w:val="0"/>
          <w:divBdr>
            <w:top w:val="none" w:sz="0" w:space="0" w:color="auto"/>
            <w:left w:val="none" w:sz="0" w:space="0" w:color="auto"/>
            <w:bottom w:val="none" w:sz="0" w:space="0" w:color="auto"/>
            <w:right w:val="none" w:sz="0" w:space="0" w:color="auto"/>
          </w:divBdr>
        </w:div>
        <w:div w:id="1099327218">
          <w:marLeft w:val="0"/>
          <w:marRight w:val="0"/>
          <w:marTop w:val="0"/>
          <w:marBottom w:val="0"/>
          <w:divBdr>
            <w:top w:val="none" w:sz="0" w:space="0" w:color="auto"/>
            <w:left w:val="none" w:sz="0" w:space="0" w:color="auto"/>
            <w:bottom w:val="none" w:sz="0" w:space="0" w:color="auto"/>
            <w:right w:val="none" w:sz="0" w:space="0" w:color="auto"/>
          </w:divBdr>
        </w:div>
        <w:div w:id="2015451160">
          <w:marLeft w:val="0"/>
          <w:marRight w:val="0"/>
          <w:marTop w:val="0"/>
          <w:marBottom w:val="0"/>
          <w:divBdr>
            <w:top w:val="none" w:sz="0" w:space="0" w:color="auto"/>
            <w:left w:val="none" w:sz="0" w:space="0" w:color="auto"/>
            <w:bottom w:val="none" w:sz="0" w:space="0" w:color="auto"/>
            <w:right w:val="none" w:sz="0" w:space="0" w:color="auto"/>
          </w:divBdr>
        </w:div>
        <w:div w:id="683633979">
          <w:marLeft w:val="0"/>
          <w:marRight w:val="0"/>
          <w:marTop w:val="0"/>
          <w:marBottom w:val="0"/>
          <w:divBdr>
            <w:top w:val="none" w:sz="0" w:space="0" w:color="auto"/>
            <w:left w:val="none" w:sz="0" w:space="0" w:color="auto"/>
            <w:bottom w:val="none" w:sz="0" w:space="0" w:color="auto"/>
            <w:right w:val="none" w:sz="0" w:space="0" w:color="auto"/>
          </w:divBdr>
        </w:div>
        <w:div w:id="583880815">
          <w:marLeft w:val="0"/>
          <w:marRight w:val="0"/>
          <w:marTop w:val="0"/>
          <w:marBottom w:val="0"/>
          <w:divBdr>
            <w:top w:val="none" w:sz="0" w:space="0" w:color="auto"/>
            <w:left w:val="none" w:sz="0" w:space="0" w:color="auto"/>
            <w:bottom w:val="none" w:sz="0" w:space="0" w:color="auto"/>
            <w:right w:val="none" w:sz="0" w:space="0" w:color="auto"/>
          </w:divBdr>
        </w:div>
        <w:div w:id="1508207269">
          <w:marLeft w:val="0"/>
          <w:marRight w:val="0"/>
          <w:marTop w:val="0"/>
          <w:marBottom w:val="0"/>
          <w:divBdr>
            <w:top w:val="none" w:sz="0" w:space="0" w:color="auto"/>
            <w:left w:val="none" w:sz="0" w:space="0" w:color="auto"/>
            <w:bottom w:val="none" w:sz="0" w:space="0" w:color="auto"/>
            <w:right w:val="none" w:sz="0" w:space="0" w:color="auto"/>
          </w:divBdr>
        </w:div>
        <w:div w:id="1980765237">
          <w:marLeft w:val="0"/>
          <w:marRight w:val="0"/>
          <w:marTop w:val="0"/>
          <w:marBottom w:val="0"/>
          <w:divBdr>
            <w:top w:val="none" w:sz="0" w:space="0" w:color="auto"/>
            <w:left w:val="none" w:sz="0" w:space="0" w:color="auto"/>
            <w:bottom w:val="none" w:sz="0" w:space="0" w:color="auto"/>
            <w:right w:val="none" w:sz="0" w:space="0" w:color="auto"/>
          </w:divBdr>
        </w:div>
        <w:div w:id="878274006">
          <w:marLeft w:val="0"/>
          <w:marRight w:val="0"/>
          <w:marTop w:val="0"/>
          <w:marBottom w:val="0"/>
          <w:divBdr>
            <w:top w:val="none" w:sz="0" w:space="0" w:color="auto"/>
            <w:left w:val="none" w:sz="0" w:space="0" w:color="auto"/>
            <w:bottom w:val="none" w:sz="0" w:space="0" w:color="auto"/>
            <w:right w:val="none" w:sz="0" w:space="0" w:color="auto"/>
          </w:divBdr>
        </w:div>
        <w:div w:id="1619295106">
          <w:marLeft w:val="0"/>
          <w:marRight w:val="0"/>
          <w:marTop w:val="0"/>
          <w:marBottom w:val="0"/>
          <w:divBdr>
            <w:top w:val="none" w:sz="0" w:space="0" w:color="auto"/>
            <w:left w:val="none" w:sz="0" w:space="0" w:color="auto"/>
            <w:bottom w:val="none" w:sz="0" w:space="0" w:color="auto"/>
            <w:right w:val="none" w:sz="0" w:space="0" w:color="auto"/>
          </w:divBdr>
        </w:div>
        <w:div w:id="1195726113">
          <w:marLeft w:val="0"/>
          <w:marRight w:val="0"/>
          <w:marTop w:val="0"/>
          <w:marBottom w:val="0"/>
          <w:divBdr>
            <w:top w:val="none" w:sz="0" w:space="0" w:color="auto"/>
            <w:left w:val="none" w:sz="0" w:space="0" w:color="auto"/>
            <w:bottom w:val="none" w:sz="0" w:space="0" w:color="auto"/>
            <w:right w:val="none" w:sz="0" w:space="0" w:color="auto"/>
          </w:divBdr>
        </w:div>
        <w:div w:id="1862352797">
          <w:marLeft w:val="0"/>
          <w:marRight w:val="0"/>
          <w:marTop w:val="0"/>
          <w:marBottom w:val="0"/>
          <w:divBdr>
            <w:top w:val="none" w:sz="0" w:space="0" w:color="auto"/>
            <w:left w:val="none" w:sz="0" w:space="0" w:color="auto"/>
            <w:bottom w:val="none" w:sz="0" w:space="0" w:color="auto"/>
            <w:right w:val="none" w:sz="0" w:space="0" w:color="auto"/>
          </w:divBdr>
        </w:div>
        <w:div w:id="229118507">
          <w:marLeft w:val="0"/>
          <w:marRight w:val="0"/>
          <w:marTop w:val="0"/>
          <w:marBottom w:val="0"/>
          <w:divBdr>
            <w:top w:val="none" w:sz="0" w:space="0" w:color="auto"/>
            <w:left w:val="none" w:sz="0" w:space="0" w:color="auto"/>
            <w:bottom w:val="none" w:sz="0" w:space="0" w:color="auto"/>
            <w:right w:val="none" w:sz="0" w:space="0" w:color="auto"/>
          </w:divBdr>
        </w:div>
        <w:div w:id="65341000">
          <w:marLeft w:val="0"/>
          <w:marRight w:val="0"/>
          <w:marTop w:val="0"/>
          <w:marBottom w:val="0"/>
          <w:divBdr>
            <w:top w:val="none" w:sz="0" w:space="0" w:color="auto"/>
            <w:left w:val="none" w:sz="0" w:space="0" w:color="auto"/>
            <w:bottom w:val="none" w:sz="0" w:space="0" w:color="auto"/>
            <w:right w:val="none" w:sz="0" w:space="0" w:color="auto"/>
          </w:divBdr>
        </w:div>
        <w:div w:id="55590307">
          <w:marLeft w:val="0"/>
          <w:marRight w:val="0"/>
          <w:marTop w:val="0"/>
          <w:marBottom w:val="0"/>
          <w:divBdr>
            <w:top w:val="none" w:sz="0" w:space="0" w:color="auto"/>
            <w:left w:val="none" w:sz="0" w:space="0" w:color="auto"/>
            <w:bottom w:val="none" w:sz="0" w:space="0" w:color="auto"/>
            <w:right w:val="none" w:sz="0" w:space="0" w:color="auto"/>
          </w:divBdr>
        </w:div>
        <w:div w:id="848641223">
          <w:marLeft w:val="0"/>
          <w:marRight w:val="0"/>
          <w:marTop w:val="0"/>
          <w:marBottom w:val="0"/>
          <w:divBdr>
            <w:top w:val="none" w:sz="0" w:space="0" w:color="auto"/>
            <w:left w:val="none" w:sz="0" w:space="0" w:color="auto"/>
            <w:bottom w:val="none" w:sz="0" w:space="0" w:color="auto"/>
            <w:right w:val="none" w:sz="0" w:space="0" w:color="auto"/>
          </w:divBdr>
        </w:div>
        <w:div w:id="1084766594">
          <w:marLeft w:val="0"/>
          <w:marRight w:val="0"/>
          <w:marTop w:val="0"/>
          <w:marBottom w:val="0"/>
          <w:divBdr>
            <w:top w:val="none" w:sz="0" w:space="0" w:color="auto"/>
            <w:left w:val="none" w:sz="0" w:space="0" w:color="auto"/>
            <w:bottom w:val="none" w:sz="0" w:space="0" w:color="auto"/>
            <w:right w:val="none" w:sz="0" w:space="0" w:color="auto"/>
          </w:divBdr>
        </w:div>
        <w:div w:id="1231311665">
          <w:marLeft w:val="0"/>
          <w:marRight w:val="0"/>
          <w:marTop w:val="0"/>
          <w:marBottom w:val="0"/>
          <w:divBdr>
            <w:top w:val="none" w:sz="0" w:space="0" w:color="auto"/>
            <w:left w:val="none" w:sz="0" w:space="0" w:color="auto"/>
            <w:bottom w:val="none" w:sz="0" w:space="0" w:color="auto"/>
            <w:right w:val="none" w:sz="0" w:space="0" w:color="auto"/>
          </w:divBdr>
        </w:div>
        <w:div w:id="547956481">
          <w:marLeft w:val="0"/>
          <w:marRight w:val="0"/>
          <w:marTop w:val="0"/>
          <w:marBottom w:val="0"/>
          <w:divBdr>
            <w:top w:val="none" w:sz="0" w:space="0" w:color="auto"/>
            <w:left w:val="none" w:sz="0" w:space="0" w:color="auto"/>
            <w:bottom w:val="none" w:sz="0" w:space="0" w:color="auto"/>
            <w:right w:val="none" w:sz="0" w:space="0" w:color="auto"/>
          </w:divBdr>
        </w:div>
        <w:div w:id="1962415381">
          <w:marLeft w:val="0"/>
          <w:marRight w:val="0"/>
          <w:marTop w:val="0"/>
          <w:marBottom w:val="0"/>
          <w:divBdr>
            <w:top w:val="none" w:sz="0" w:space="0" w:color="auto"/>
            <w:left w:val="none" w:sz="0" w:space="0" w:color="auto"/>
            <w:bottom w:val="none" w:sz="0" w:space="0" w:color="auto"/>
            <w:right w:val="none" w:sz="0" w:space="0" w:color="auto"/>
          </w:divBdr>
        </w:div>
        <w:div w:id="1369336030">
          <w:marLeft w:val="0"/>
          <w:marRight w:val="0"/>
          <w:marTop w:val="0"/>
          <w:marBottom w:val="0"/>
          <w:divBdr>
            <w:top w:val="none" w:sz="0" w:space="0" w:color="auto"/>
            <w:left w:val="none" w:sz="0" w:space="0" w:color="auto"/>
            <w:bottom w:val="none" w:sz="0" w:space="0" w:color="auto"/>
            <w:right w:val="none" w:sz="0" w:space="0" w:color="auto"/>
          </w:divBdr>
        </w:div>
        <w:div w:id="725379534">
          <w:marLeft w:val="0"/>
          <w:marRight w:val="0"/>
          <w:marTop w:val="0"/>
          <w:marBottom w:val="0"/>
          <w:divBdr>
            <w:top w:val="none" w:sz="0" w:space="0" w:color="auto"/>
            <w:left w:val="none" w:sz="0" w:space="0" w:color="auto"/>
            <w:bottom w:val="none" w:sz="0" w:space="0" w:color="auto"/>
            <w:right w:val="none" w:sz="0" w:space="0" w:color="auto"/>
          </w:divBdr>
        </w:div>
        <w:div w:id="897548204">
          <w:marLeft w:val="0"/>
          <w:marRight w:val="0"/>
          <w:marTop w:val="0"/>
          <w:marBottom w:val="0"/>
          <w:divBdr>
            <w:top w:val="none" w:sz="0" w:space="0" w:color="auto"/>
            <w:left w:val="none" w:sz="0" w:space="0" w:color="auto"/>
            <w:bottom w:val="none" w:sz="0" w:space="0" w:color="auto"/>
            <w:right w:val="none" w:sz="0" w:space="0" w:color="auto"/>
          </w:divBdr>
        </w:div>
        <w:div w:id="279070862">
          <w:marLeft w:val="0"/>
          <w:marRight w:val="0"/>
          <w:marTop w:val="0"/>
          <w:marBottom w:val="0"/>
          <w:divBdr>
            <w:top w:val="none" w:sz="0" w:space="0" w:color="auto"/>
            <w:left w:val="none" w:sz="0" w:space="0" w:color="auto"/>
            <w:bottom w:val="none" w:sz="0" w:space="0" w:color="auto"/>
            <w:right w:val="none" w:sz="0" w:space="0" w:color="auto"/>
          </w:divBdr>
        </w:div>
        <w:div w:id="137579286">
          <w:marLeft w:val="0"/>
          <w:marRight w:val="0"/>
          <w:marTop w:val="0"/>
          <w:marBottom w:val="0"/>
          <w:divBdr>
            <w:top w:val="none" w:sz="0" w:space="0" w:color="auto"/>
            <w:left w:val="none" w:sz="0" w:space="0" w:color="auto"/>
            <w:bottom w:val="none" w:sz="0" w:space="0" w:color="auto"/>
            <w:right w:val="none" w:sz="0" w:space="0" w:color="auto"/>
          </w:divBdr>
        </w:div>
        <w:div w:id="581255413">
          <w:marLeft w:val="0"/>
          <w:marRight w:val="0"/>
          <w:marTop w:val="0"/>
          <w:marBottom w:val="0"/>
          <w:divBdr>
            <w:top w:val="none" w:sz="0" w:space="0" w:color="auto"/>
            <w:left w:val="none" w:sz="0" w:space="0" w:color="auto"/>
            <w:bottom w:val="none" w:sz="0" w:space="0" w:color="auto"/>
            <w:right w:val="none" w:sz="0" w:space="0" w:color="auto"/>
          </w:divBdr>
        </w:div>
        <w:div w:id="332221207">
          <w:marLeft w:val="0"/>
          <w:marRight w:val="0"/>
          <w:marTop w:val="0"/>
          <w:marBottom w:val="0"/>
          <w:divBdr>
            <w:top w:val="none" w:sz="0" w:space="0" w:color="auto"/>
            <w:left w:val="none" w:sz="0" w:space="0" w:color="auto"/>
            <w:bottom w:val="none" w:sz="0" w:space="0" w:color="auto"/>
            <w:right w:val="none" w:sz="0" w:space="0" w:color="auto"/>
          </w:divBdr>
        </w:div>
        <w:div w:id="1103376387">
          <w:marLeft w:val="0"/>
          <w:marRight w:val="0"/>
          <w:marTop w:val="0"/>
          <w:marBottom w:val="0"/>
          <w:divBdr>
            <w:top w:val="none" w:sz="0" w:space="0" w:color="auto"/>
            <w:left w:val="none" w:sz="0" w:space="0" w:color="auto"/>
            <w:bottom w:val="none" w:sz="0" w:space="0" w:color="auto"/>
            <w:right w:val="none" w:sz="0" w:space="0" w:color="auto"/>
          </w:divBdr>
        </w:div>
        <w:div w:id="120222999">
          <w:marLeft w:val="0"/>
          <w:marRight w:val="0"/>
          <w:marTop w:val="0"/>
          <w:marBottom w:val="0"/>
          <w:divBdr>
            <w:top w:val="none" w:sz="0" w:space="0" w:color="auto"/>
            <w:left w:val="none" w:sz="0" w:space="0" w:color="auto"/>
            <w:bottom w:val="none" w:sz="0" w:space="0" w:color="auto"/>
            <w:right w:val="none" w:sz="0" w:space="0" w:color="auto"/>
          </w:divBdr>
        </w:div>
        <w:div w:id="414515613">
          <w:marLeft w:val="0"/>
          <w:marRight w:val="0"/>
          <w:marTop w:val="0"/>
          <w:marBottom w:val="0"/>
          <w:divBdr>
            <w:top w:val="none" w:sz="0" w:space="0" w:color="auto"/>
            <w:left w:val="none" w:sz="0" w:space="0" w:color="auto"/>
            <w:bottom w:val="none" w:sz="0" w:space="0" w:color="auto"/>
            <w:right w:val="none" w:sz="0" w:space="0" w:color="auto"/>
          </w:divBdr>
        </w:div>
        <w:div w:id="1567452811">
          <w:marLeft w:val="0"/>
          <w:marRight w:val="0"/>
          <w:marTop w:val="0"/>
          <w:marBottom w:val="0"/>
          <w:divBdr>
            <w:top w:val="none" w:sz="0" w:space="0" w:color="auto"/>
            <w:left w:val="none" w:sz="0" w:space="0" w:color="auto"/>
            <w:bottom w:val="none" w:sz="0" w:space="0" w:color="auto"/>
            <w:right w:val="none" w:sz="0" w:space="0" w:color="auto"/>
          </w:divBdr>
        </w:div>
        <w:div w:id="1870726736">
          <w:marLeft w:val="0"/>
          <w:marRight w:val="0"/>
          <w:marTop w:val="0"/>
          <w:marBottom w:val="0"/>
          <w:divBdr>
            <w:top w:val="none" w:sz="0" w:space="0" w:color="auto"/>
            <w:left w:val="none" w:sz="0" w:space="0" w:color="auto"/>
            <w:bottom w:val="none" w:sz="0" w:space="0" w:color="auto"/>
            <w:right w:val="none" w:sz="0" w:space="0" w:color="auto"/>
          </w:divBdr>
        </w:div>
        <w:div w:id="1027486361">
          <w:marLeft w:val="0"/>
          <w:marRight w:val="0"/>
          <w:marTop w:val="0"/>
          <w:marBottom w:val="0"/>
          <w:divBdr>
            <w:top w:val="none" w:sz="0" w:space="0" w:color="auto"/>
            <w:left w:val="none" w:sz="0" w:space="0" w:color="auto"/>
            <w:bottom w:val="none" w:sz="0" w:space="0" w:color="auto"/>
            <w:right w:val="none" w:sz="0" w:space="0" w:color="auto"/>
          </w:divBdr>
        </w:div>
        <w:div w:id="513228567">
          <w:marLeft w:val="0"/>
          <w:marRight w:val="0"/>
          <w:marTop w:val="0"/>
          <w:marBottom w:val="0"/>
          <w:divBdr>
            <w:top w:val="none" w:sz="0" w:space="0" w:color="auto"/>
            <w:left w:val="none" w:sz="0" w:space="0" w:color="auto"/>
            <w:bottom w:val="none" w:sz="0" w:space="0" w:color="auto"/>
            <w:right w:val="none" w:sz="0" w:space="0" w:color="auto"/>
          </w:divBdr>
        </w:div>
        <w:div w:id="1809779867">
          <w:marLeft w:val="0"/>
          <w:marRight w:val="0"/>
          <w:marTop w:val="0"/>
          <w:marBottom w:val="0"/>
          <w:divBdr>
            <w:top w:val="none" w:sz="0" w:space="0" w:color="auto"/>
            <w:left w:val="none" w:sz="0" w:space="0" w:color="auto"/>
            <w:bottom w:val="none" w:sz="0" w:space="0" w:color="auto"/>
            <w:right w:val="none" w:sz="0" w:space="0" w:color="auto"/>
          </w:divBdr>
        </w:div>
        <w:div w:id="805128649">
          <w:marLeft w:val="0"/>
          <w:marRight w:val="0"/>
          <w:marTop w:val="0"/>
          <w:marBottom w:val="0"/>
          <w:divBdr>
            <w:top w:val="none" w:sz="0" w:space="0" w:color="auto"/>
            <w:left w:val="none" w:sz="0" w:space="0" w:color="auto"/>
            <w:bottom w:val="none" w:sz="0" w:space="0" w:color="auto"/>
            <w:right w:val="none" w:sz="0" w:space="0" w:color="auto"/>
          </w:divBdr>
        </w:div>
        <w:div w:id="1183975919">
          <w:marLeft w:val="0"/>
          <w:marRight w:val="0"/>
          <w:marTop w:val="0"/>
          <w:marBottom w:val="0"/>
          <w:divBdr>
            <w:top w:val="none" w:sz="0" w:space="0" w:color="auto"/>
            <w:left w:val="none" w:sz="0" w:space="0" w:color="auto"/>
            <w:bottom w:val="none" w:sz="0" w:space="0" w:color="auto"/>
            <w:right w:val="none" w:sz="0" w:space="0" w:color="auto"/>
          </w:divBdr>
        </w:div>
        <w:div w:id="832332111">
          <w:marLeft w:val="0"/>
          <w:marRight w:val="0"/>
          <w:marTop w:val="0"/>
          <w:marBottom w:val="0"/>
          <w:divBdr>
            <w:top w:val="none" w:sz="0" w:space="0" w:color="auto"/>
            <w:left w:val="none" w:sz="0" w:space="0" w:color="auto"/>
            <w:bottom w:val="none" w:sz="0" w:space="0" w:color="auto"/>
            <w:right w:val="none" w:sz="0" w:space="0" w:color="auto"/>
          </w:divBdr>
        </w:div>
        <w:div w:id="1118648481">
          <w:marLeft w:val="0"/>
          <w:marRight w:val="0"/>
          <w:marTop w:val="0"/>
          <w:marBottom w:val="0"/>
          <w:divBdr>
            <w:top w:val="none" w:sz="0" w:space="0" w:color="auto"/>
            <w:left w:val="none" w:sz="0" w:space="0" w:color="auto"/>
            <w:bottom w:val="none" w:sz="0" w:space="0" w:color="auto"/>
            <w:right w:val="none" w:sz="0" w:space="0" w:color="auto"/>
          </w:divBdr>
        </w:div>
        <w:div w:id="391119455">
          <w:marLeft w:val="0"/>
          <w:marRight w:val="0"/>
          <w:marTop w:val="0"/>
          <w:marBottom w:val="0"/>
          <w:divBdr>
            <w:top w:val="none" w:sz="0" w:space="0" w:color="auto"/>
            <w:left w:val="none" w:sz="0" w:space="0" w:color="auto"/>
            <w:bottom w:val="none" w:sz="0" w:space="0" w:color="auto"/>
            <w:right w:val="none" w:sz="0" w:space="0" w:color="auto"/>
          </w:divBdr>
        </w:div>
        <w:div w:id="46876445">
          <w:marLeft w:val="0"/>
          <w:marRight w:val="0"/>
          <w:marTop w:val="0"/>
          <w:marBottom w:val="0"/>
          <w:divBdr>
            <w:top w:val="none" w:sz="0" w:space="0" w:color="auto"/>
            <w:left w:val="none" w:sz="0" w:space="0" w:color="auto"/>
            <w:bottom w:val="none" w:sz="0" w:space="0" w:color="auto"/>
            <w:right w:val="none" w:sz="0" w:space="0" w:color="auto"/>
          </w:divBdr>
        </w:div>
        <w:div w:id="1093089189">
          <w:marLeft w:val="0"/>
          <w:marRight w:val="0"/>
          <w:marTop w:val="0"/>
          <w:marBottom w:val="0"/>
          <w:divBdr>
            <w:top w:val="none" w:sz="0" w:space="0" w:color="auto"/>
            <w:left w:val="none" w:sz="0" w:space="0" w:color="auto"/>
            <w:bottom w:val="none" w:sz="0" w:space="0" w:color="auto"/>
            <w:right w:val="none" w:sz="0" w:space="0" w:color="auto"/>
          </w:divBdr>
        </w:div>
        <w:div w:id="1216745582">
          <w:marLeft w:val="0"/>
          <w:marRight w:val="0"/>
          <w:marTop w:val="0"/>
          <w:marBottom w:val="0"/>
          <w:divBdr>
            <w:top w:val="none" w:sz="0" w:space="0" w:color="auto"/>
            <w:left w:val="none" w:sz="0" w:space="0" w:color="auto"/>
            <w:bottom w:val="none" w:sz="0" w:space="0" w:color="auto"/>
            <w:right w:val="none" w:sz="0" w:space="0" w:color="auto"/>
          </w:divBdr>
        </w:div>
        <w:div w:id="1593078872">
          <w:marLeft w:val="0"/>
          <w:marRight w:val="0"/>
          <w:marTop w:val="0"/>
          <w:marBottom w:val="0"/>
          <w:divBdr>
            <w:top w:val="none" w:sz="0" w:space="0" w:color="auto"/>
            <w:left w:val="none" w:sz="0" w:space="0" w:color="auto"/>
            <w:bottom w:val="none" w:sz="0" w:space="0" w:color="auto"/>
            <w:right w:val="none" w:sz="0" w:space="0" w:color="auto"/>
          </w:divBdr>
        </w:div>
        <w:div w:id="1963687172">
          <w:marLeft w:val="0"/>
          <w:marRight w:val="0"/>
          <w:marTop w:val="0"/>
          <w:marBottom w:val="0"/>
          <w:divBdr>
            <w:top w:val="none" w:sz="0" w:space="0" w:color="auto"/>
            <w:left w:val="none" w:sz="0" w:space="0" w:color="auto"/>
            <w:bottom w:val="none" w:sz="0" w:space="0" w:color="auto"/>
            <w:right w:val="none" w:sz="0" w:space="0" w:color="auto"/>
          </w:divBdr>
        </w:div>
        <w:div w:id="881480110">
          <w:marLeft w:val="0"/>
          <w:marRight w:val="0"/>
          <w:marTop w:val="0"/>
          <w:marBottom w:val="0"/>
          <w:divBdr>
            <w:top w:val="none" w:sz="0" w:space="0" w:color="auto"/>
            <w:left w:val="none" w:sz="0" w:space="0" w:color="auto"/>
            <w:bottom w:val="none" w:sz="0" w:space="0" w:color="auto"/>
            <w:right w:val="none" w:sz="0" w:space="0" w:color="auto"/>
          </w:divBdr>
        </w:div>
        <w:div w:id="635455991">
          <w:marLeft w:val="0"/>
          <w:marRight w:val="0"/>
          <w:marTop w:val="0"/>
          <w:marBottom w:val="0"/>
          <w:divBdr>
            <w:top w:val="none" w:sz="0" w:space="0" w:color="auto"/>
            <w:left w:val="none" w:sz="0" w:space="0" w:color="auto"/>
            <w:bottom w:val="none" w:sz="0" w:space="0" w:color="auto"/>
            <w:right w:val="none" w:sz="0" w:space="0" w:color="auto"/>
          </w:divBdr>
        </w:div>
        <w:div w:id="410279522">
          <w:marLeft w:val="0"/>
          <w:marRight w:val="0"/>
          <w:marTop w:val="0"/>
          <w:marBottom w:val="0"/>
          <w:divBdr>
            <w:top w:val="none" w:sz="0" w:space="0" w:color="auto"/>
            <w:left w:val="none" w:sz="0" w:space="0" w:color="auto"/>
            <w:bottom w:val="none" w:sz="0" w:space="0" w:color="auto"/>
            <w:right w:val="none" w:sz="0" w:space="0" w:color="auto"/>
          </w:divBdr>
        </w:div>
        <w:div w:id="77796101">
          <w:marLeft w:val="0"/>
          <w:marRight w:val="0"/>
          <w:marTop w:val="0"/>
          <w:marBottom w:val="0"/>
          <w:divBdr>
            <w:top w:val="none" w:sz="0" w:space="0" w:color="auto"/>
            <w:left w:val="none" w:sz="0" w:space="0" w:color="auto"/>
            <w:bottom w:val="none" w:sz="0" w:space="0" w:color="auto"/>
            <w:right w:val="none" w:sz="0" w:space="0" w:color="auto"/>
          </w:divBdr>
        </w:div>
        <w:div w:id="797528873">
          <w:marLeft w:val="0"/>
          <w:marRight w:val="0"/>
          <w:marTop w:val="0"/>
          <w:marBottom w:val="0"/>
          <w:divBdr>
            <w:top w:val="none" w:sz="0" w:space="0" w:color="auto"/>
            <w:left w:val="none" w:sz="0" w:space="0" w:color="auto"/>
            <w:bottom w:val="none" w:sz="0" w:space="0" w:color="auto"/>
            <w:right w:val="none" w:sz="0" w:space="0" w:color="auto"/>
          </w:divBdr>
        </w:div>
        <w:div w:id="1896889384">
          <w:marLeft w:val="0"/>
          <w:marRight w:val="0"/>
          <w:marTop w:val="0"/>
          <w:marBottom w:val="0"/>
          <w:divBdr>
            <w:top w:val="none" w:sz="0" w:space="0" w:color="auto"/>
            <w:left w:val="none" w:sz="0" w:space="0" w:color="auto"/>
            <w:bottom w:val="none" w:sz="0" w:space="0" w:color="auto"/>
            <w:right w:val="none" w:sz="0" w:space="0" w:color="auto"/>
          </w:divBdr>
        </w:div>
        <w:div w:id="1593078749">
          <w:marLeft w:val="0"/>
          <w:marRight w:val="0"/>
          <w:marTop w:val="0"/>
          <w:marBottom w:val="0"/>
          <w:divBdr>
            <w:top w:val="none" w:sz="0" w:space="0" w:color="auto"/>
            <w:left w:val="none" w:sz="0" w:space="0" w:color="auto"/>
            <w:bottom w:val="none" w:sz="0" w:space="0" w:color="auto"/>
            <w:right w:val="none" w:sz="0" w:space="0" w:color="auto"/>
          </w:divBdr>
        </w:div>
        <w:div w:id="224074098">
          <w:marLeft w:val="0"/>
          <w:marRight w:val="0"/>
          <w:marTop w:val="0"/>
          <w:marBottom w:val="0"/>
          <w:divBdr>
            <w:top w:val="none" w:sz="0" w:space="0" w:color="auto"/>
            <w:left w:val="none" w:sz="0" w:space="0" w:color="auto"/>
            <w:bottom w:val="none" w:sz="0" w:space="0" w:color="auto"/>
            <w:right w:val="none" w:sz="0" w:space="0" w:color="auto"/>
          </w:divBdr>
        </w:div>
        <w:div w:id="731658378">
          <w:marLeft w:val="0"/>
          <w:marRight w:val="0"/>
          <w:marTop w:val="0"/>
          <w:marBottom w:val="0"/>
          <w:divBdr>
            <w:top w:val="none" w:sz="0" w:space="0" w:color="auto"/>
            <w:left w:val="none" w:sz="0" w:space="0" w:color="auto"/>
            <w:bottom w:val="none" w:sz="0" w:space="0" w:color="auto"/>
            <w:right w:val="none" w:sz="0" w:space="0" w:color="auto"/>
          </w:divBdr>
        </w:div>
        <w:div w:id="401875888">
          <w:marLeft w:val="0"/>
          <w:marRight w:val="0"/>
          <w:marTop w:val="0"/>
          <w:marBottom w:val="0"/>
          <w:divBdr>
            <w:top w:val="none" w:sz="0" w:space="0" w:color="auto"/>
            <w:left w:val="none" w:sz="0" w:space="0" w:color="auto"/>
            <w:bottom w:val="none" w:sz="0" w:space="0" w:color="auto"/>
            <w:right w:val="none" w:sz="0" w:space="0" w:color="auto"/>
          </w:divBdr>
        </w:div>
        <w:div w:id="652180564">
          <w:marLeft w:val="0"/>
          <w:marRight w:val="0"/>
          <w:marTop w:val="0"/>
          <w:marBottom w:val="0"/>
          <w:divBdr>
            <w:top w:val="none" w:sz="0" w:space="0" w:color="auto"/>
            <w:left w:val="none" w:sz="0" w:space="0" w:color="auto"/>
            <w:bottom w:val="none" w:sz="0" w:space="0" w:color="auto"/>
            <w:right w:val="none" w:sz="0" w:space="0" w:color="auto"/>
          </w:divBdr>
        </w:div>
        <w:div w:id="1424759205">
          <w:marLeft w:val="0"/>
          <w:marRight w:val="0"/>
          <w:marTop w:val="0"/>
          <w:marBottom w:val="0"/>
          <w:divBdr>
            <w:top w:val="none" w:sz="0" w:space="0" w:color="auto"/>
            <w:left w:val="none" w:sz="0" w:space="0" w:color="auto"/>
            <w:bottom w:val="none" w:sz="0" w:space="0" w:color="auto"/>
            <w:right w:val="none" w:sz="0" w:space="0" w:color="auto"/>
          </w:divBdr>
        </w:div>
        <w:div w:id="1754666996">
          <w:marLeft w:val="0"/>
          <w:marRight w:val="0"/>
          <w:marTop w:val="0"/>
          <w:marBottom w:val="0"/>
          <w:divBdr>
            <w:top w:val="none" w:sz="0" w:space="0" w:color="auto"/>
            <w:left w:val="none" w:sz="0" w:space="0" w:color="auto"/>
            <w:bottom w:val="none" w:sz="0" w:space="0" w:color="auto"/>
            <w:right w:val="none" w:sz="0" w:space="0" w:color="auto"/>
          </w:divBdr>
        </w:div>
        <w:div w:id="1917544347">
          <w:marLeft w:val="0"/>
          <w:marRight w:val="0"/>
          <w:marTop w:val="0"/>
          <w:marBottom w:val="0"/>
          <w:divBdr>
            <w:top w:val="none" w:sz="0" w:space="0" w:color="auto"/>
            <w:left w:val="none" w:sz="0" w:space="0" w:color="auto"/>
            <w:bottom w:val="none" w:sz="0" w:space="0" w:color="auto"/>
            <w:right w:val="none" w:sz="0" w:space="0" w:color="auto"/>
          </w:divBdr>
        </w:div>
        <w:div w:id="1051997578">
          <w:marLeft w:val="0"/>
          <w:marRight w:val="0"/>
          <w:marTop w:val="0"/>
          <w:marBottom w:val="0"/>
          <w:divBdr>
            <w:top w:val="none" w:sz="0" w:space="0" w:color="auto"/>
            <w:left w:val="none" w:sz="0" w:space="0" w:color="auto"/>
            <w:bottom w:val="none" w:sz="0" w:space="0" w:color="auto"/>
            <w:right w:val="none" w:sz="0" w:space="0" w:color="auto"/>
          </w:divBdr>
        </w:div>
        <w:div w:id="2135361579">
          <w:marLeft w:val="0"/>
          <w:marRight w:val="0"/>
          <w:marTop w:val="0"/>
          <w:marBottom w:val="0"/>
          <w:divBdr>
            <w:top w:val="none" w:sz="0" w:space="0" w:color="auto"/>
            <w:left w:val="none" w:sz="0" w:space="0" w:color="auto"/>
            <w:bottom w:val="none" w:sz="0" w:space="0" w:color="auto"/>
            <w:right w:val="none" w:sz="0" w:space="0" w:color="auto"/>
          </w:divBdr>
        </w:div>
        <w:div w:id="1389497878">
          <w:marLeft w:val="0"/>
          <w:marRight w:val="0"/>
          <w:marTop w:val="0"/>
          <w:marBottom w:val="0"/>
          <w:divBdr>
            <w:top w:val="none" w:sz="0" w:space="0" w:color="auto"/>
            <w:left w:val="none" w:sz="0" w:space="0" w:color="auto"/>
            <w:bottom w:val="none" w:sz="0" w:space="0" w:color="auto"/>
            <w:right w:val="none" w:sz="0" w:space="0" w:color="auto"/>
          </w:divBdr>
        </w:div>
        <w:div w:id="2030332829">
          <w:marLeft w:val="0"/>
          <w:marRight w:val="0"/>
          <w:marTop w:val="0"/>
          <w:marBottom w:val="0"/>
          <w:divBdr>
            <w:top w:val="none" w:sz="0" w:space="0" w:color="auto"/>
            <w:left w:val="none" w:sz="0" w:space="0" w:color="auto"/>
            <w:bottom w:val="none" w:sz="0" w:space="0" w:color="auto"/>
            <w:right w:val="none" w:sz="0" w:space="0" w:color="auto"/>
          </w:divBdr>
        </w:div>
        <w:div w:id="2094663997">
          <w:marLeft w:val="0"/>
          <w:marRight w:val="0"/>
          <w:marTop w:val="0"/>
          <w:marBottom w:val="0"/>
          <w:divBdr>
            <w:top w:val="none" w:sz="0" w:space="0" w:color="auto"/>
            <w:left w:val="none" w:sz="0" w:space="0" w:color="auto"/>
            <w:bottom w:val="none" w:sz="0" w:space="0" w:color="auto"/>
            <w:right w:val="none" w:sz="0" w:space="0" w:color="auto"/>
          </w:divBdr>
        </w:div>
        <w:div w:id="1972207331">
          <w:marLeft w:val="0"/>
          <w:marRight w:val="0"/>
          <w:marTop w:val="0"/>
          <w:marBottom w:val="0"/>
          <w:divBdr>
            <w:top w:val="none" w:sz="0" w:space="0" w:color="auto"/>
            <w:left w:val="none" w:sz="0" w:space="0" w:color="auto"/>
            <w:bottom w:val="none" w:sz="0" w:space="0" w:color="auto"/>
            <w:right w:val="none" w:sz="0" w:space="0" w:color="auto"/>
          </w:divBdr>
        </w:div>
        <w:div w:id="84157272">
          <w:marLeft w:val="0"/>
          <w:marRight w:val="0"/>
          <w:marTop w:val="0"/>
          <w:marBottom w:val="0"/>
          <w:divBdr>
            <w:top w:val="none" w:sz="0" w:space="0" w:color="auto"/>
            <w:left w:val="none" w:sz="0" w:space="0" w:color="auto"/>
            <w:bottom w:val="none" w:sz="0" w:space="0" w:color="auto"/>
            <w:right w:val="none" w:sz="0" w:space="0" w:color="auto"/>
          </w:divBdr>
        </w:div>
        <w:div w:id="2081172755">
          <w:marLeft w:val="0"/>
          <w:marRight w:val="0"/>
          <w:marTop w:val="0"/>
          <w:marBottom w:val="0"/>
          <w:divBdr>
            <w:top w:val="none" w:sz="0" w:space="0" w:color="auto"/>
            <w:left w:val="none" w:sz="0" w:space="0" w:color="auto"/>
            <w:bottom w:val="none" w:sz="0" w:space="0" w:color="auto"/>
            <w:right w:val="none" w:sz="0" w:space="0" w:color="auto"/>
          </w:divBdr>
        </w:div>
        <w:div w:id="1413508017">
          <w:marLeft w:val="0"/>
          <w:marRight w:val="0"/>
          <w:marTop w:val="0"/>
          <w:marBottom w:val="0"/>
          <w:divBdr>
            <w:top w:val="none" w:sz="0" w:space="0" w:color="auto"/>
            <w:left w:val="none" w:sz="0" w:space="0" w:color="auto"/>
            <w:bottom w:val="none" w:sz="0" w:space="0" w:color="auto"/>
            <w:right w:val="none" w:sz="0" w:space="0" w:color="auto"/>
          </w:divBdr>
        </w:div>
        <w:div w:id="521671079">
          <w:marLeft w:val="0"/>
          <w:marRight w:val="0"/>
          <w:marTop w:val="0"/>
          <w:marBottom w:val="0"/>
          <w:divBdr>
            <w:top w:val="none" w:sz="0" w:space="0" w:color="auto"/>
            <w:left w:val="none" w:sz="0" w:space="0" w:color="auto"/>
            <w:bottom w:val="none" w:sz="0" w:space="0" w:color="auto"/>
            <w:right w:val="none" w:sz="0" w:space="0" w:color="auto"/>
          </w:divBdr>
        </w:div>
        <w:div w:id="883441334">
          <w:marLeft w:val="0"/>
          <w:marRight w:val="0"/>
          <w:marTop w:val="0"/>
          <w:marBottom w:val="0"/>
          <w:divBdr>
            <w:top w:val="none" w:sz="0" w:space="0" w:color="auto"/>
            <w:left w:val="none" w:sz="0" w:space="0" w:color="auto"/>
            <w:bottom w:val="none" w:sz="0" w:space="0" w:color="auto"/>
            <w:right w:val="none" w:sz="0" w:space="0" w:color="auto"/>
          </w:divBdr>
        </w:div>
        <w:div w:id="1885561169">
          <w:marLeft w:val="0"/>
          <w:marRight w:val="0"/>
          <w:marTop w:val="0"/>
          <w:marBottom w:val="0"/>
          <w:divBdr>
            <w:top w:val="none" w:sz="0" w:space="0" w:color="auto"/>
            <w:left w:val="none" w:sz="0" w:space="0" w:color="auto"/>
            <w:bottom w:val="none" w:sz="0" w:space="0" w:color="auto"/>
            <w:right w:val="none" w:sz="0" w:space="0" w:color="auto"/>
          </w:divBdr>
        </w:div>
        <w:div w:id="404180410">
          <w:marLeft w:val="0"/>
          <w:marRight w:val="0"/>
          <w:marTop w:val="0"/>
          <w:marBottom w:val="0"/>
          <w:divBdr>
            <w:top w:val="none" w:sz="0" w:space="0" w:color="auto"/>
            <w:left w:val="none" w:sz="0" w:space="0" w:color="auto"/>
            <w:bottom w:val="none" w:sz="0" w:space="0" w:color="auto"/>
            <w:right w:val="none" w:sz="0" w:space="0" w:color="auto"/>
          </w:divBdr>
        </w:div>
        <w:div w:id="85333">
          <w:marLeft w:val="0"/>
          <w:marRight w:val="0"/>
          <w:marTop w:val="0"/>
          <w:marBottom w:val="0"/>
          <w:divBdr>
            <w:top w:val="none" w:sz="0" w:space="0" w:color="auto"/>
            <w:left w:val="none" w:sz="0" w:space="0" w:color="auto"/>
            <w:bottom w:val="none" w:sz="0" w:space="0" w:color="auto"/>
            <w:right w:val="none" w:sz="0" w:space="0" w:color="auto"/>
          </w:divBdr>
        </w:div>
        <w:div w:id="1628971181">
          <w:marLeft w:val="0"/>
          <w:marRight w:val="0"/>
          <w:marTop w:val="0"/>
          <w:marBottom w:val="0"/>
          <w:divBdr>
            <w:top w:val="none" w:sz="0" w:space="0" w:color="auto"/>
            <w:left w:val="none" w:sz="0" w:space="0" w:color="auto"/>
            <w:bottom w:val="none" w:sz="0" w:space="0" w:color="auto"/>
            <w:right w:val="none" w:sz="0" w:space="0" w:color="auto"/>
          </w:divBdr>
        </w:div>
        <w:div w:id="568416875">
          <w:marLeft w:val="0"/>
          <w:marRight w:val="0"/>
          <w:marTop w:val="0"/>
          <w:marBottom w:val="0"/>
          <w:divBdr>
            <w:top w:val="none" w:sz="0" w:space="0" w:color="auto"/>
            <w:left w:val="none" w:sz="0" w:space="0" w:color="auto"/>
            <w:bottom w:val="none" w:sz="0" w:space="0" w:color="auto"/>
            <w:right w:val="none" w:sz="0" w:space="0" w:color="auto"/>
          </w:divBdr>
        </w:div>
        <w:div w:id="1775126167">
          <w:marLeft w:val="0"/>
          <w:marRight w:val="0"/>
          <w:marTop w:val="0"/>
          <w:marBottom w:val="0"/>
          <w:divBdr>
            <w:top w:val="none" w:sz="0" w:space="0" w:color="auto"/>
            <w:left w:val="none" w:sz="0" w:space="0" w:color="auto"/>
            <w:bottom w:val="none" w:sz="0" w:space="0" w:color="auto"/>
            <w:right w:val="none" w:sz="0" w:space="0" w:color="auto"/>
          </w:divBdr>
        </w:div>
        <w:div w:id="629356781">
          <w:marLeft w:val="0"/>
          <w:marRight w:val="0"/>
          <w:marTop w:val="0"/>
          <w:marBottom w:val="0"/>
          <w:divBdr>
            <w:top w:val="none" w:sz="0" w:space="0" w:color="auto"/>
            <w:left w:val="none" w:sz="0" w:space="0" w:color="auto"/>
            <w:bottom w:val="none" w:sz="0" w:space="0" w:color="auto"/>
            <w:right w:val="none" w:sz="0" w:space="0" w:color="auto"/>
          </w:divBdr>
        </w:div>
        <w:div w:id="1982732167">
          <w:marLeft w:val="0"/>
          <w:marRight w:val="0"/>
          <w:marTop w:val="0"/>
          <w:marBottom w:val="0"/>
          <w:divBdr>
            <w:top w:val="none" w:sz="0" w:space="0" w:color="auto"/>
            <w:left w:val="none" w:sz="0" w:space="0" w:color="auto"/>
            <w:bottom w:val="none" w:sz="0" w:space="0" w:color="auto"/>
            <w:right w:val="none" w:sz="0" w:space="0" w:color="auto"/>
          </w:divBdr>
        </w:div>
        <w:div w:id="782306456">
          <w:marLeft w:val="0"/>
          <w:marRight w:val="0"/>
          <w:marTop w:val="0"/>
          <w:marBottom w:val="0"/>
          <w:divBdr>
            <w:top w:val="none" w:sz="0" w:space="0" w:color="auto"/>
            <w:left w:val="none" w:sz="0" w:space="0" w:color="auto"/>
            <w:bottom w:val="none" w:sz="0" w:space="0" w:color="auto"/>
            <w:right w:val="none" w:sz="0" w:space="0" w:color="auto"/>
          </w:divBdr>
        </w:div>
        <w:div w:id="1043863666">
          <w:marLeft w:val="0"/>
          <w:marRight w:val="0"/>
          <w:marTop w:val="0"/>
          <w:marBottom w:val="0"/>
          <w:divBdr>
            <w:top w:val="none" w:sz="0" w:space="0" w:color="auto"/>
            <w:left w:val="none" w:sz="0" w:space="0" w:color="auto"/>
            <w:bottom w:val="none" w:sz="0" w:space="0" w:color="auto"/>
            <w:right w:val="none" w:sz="0" w:space="0" w:color="auto"/>
          </w:divBdr>
        </w:div>
        <w:div w:id="1394617131">
          <w:marLeft w:val="0"/>
          <w:marRight w:val="0"/>
          <w:marTop w:val="0"/>
          <w:marBottom w:val="0"/>
          <w:divBdr>
            <w:top w:val="none" w:sz="0" w:space="0" w:color="auto"/>
            <w:left w:val="none" w:sz="0" w:space="0" w:color="auto"/>
            <w:bottom w:val="none" w:sz="0" w:space="0" w:color="auto"/>
            <w:right w:val="none" w:sz="0" w:space="0" w:color="auto"/>
          </w:divBdr>
        </w:div>
        <w:div w:id="345525522">
          <w:marLeft w:val="0"/>
          <w:marRight w:val="0"/>
          <w:marTop w:val="0"/>
          <w:marBottom w:val="0"/>
          <w:divBdr>
            <w:top w:val="none" w:sz="0" w:space="0" w:color="auto"/>
            <w:left w:val="none" w:sz="0" w:space="0" w:color="auto"/>
            <w:bottom w:val="none" w:sz="0" w:space="0" w:color="auto"/>
            <w:right w:val="none" w:sz="0" w:space="0" w:color="auto"/>
          </w:divBdr>
        </w:div>
        <w:div w:id="1053966513">
          <w:marLeft w:val="0"/>
          <w:marRight w:val="0"/>
          <w:marTop w:val="0"/>
          <w:marBottom w:val="0"/>
          <w:divBdr>
            <w:top w:val="none" w:sz="0" w:space="0" w:color="auto"/>
            <w:left w:val="none" w:sz="0" w:space="0" w:color="auto"/>
            <w:bottom w:val="none" w:sz="0" w:space="0" w:color="auto"/>
            <w:right w:val="none" w:sz="0" w:space="0" w:color="auto"/>
          </w:divBdr>
        </w:div>
        <w:div w:id="1856576649">
          <w:marLeft w:val="0"/>
          <w:marRight w:val="0"/>
          <w:marTop w:val="0"/>
          <w:marBottom w:val="0"/>
          <w:divBdr>
            <w:top w:val="none" w:sz="0" w:space="0" w:color="auto"/>
            <w:left w:val="none" w:sz="0" w:space="0" w:color="auto"/>
            <w:bottom w:val="none" w:sz="0" w:space="0" w:color="auto"/>
            <w:right w:val="none" w:sz="0" w:space="0" w:color="auto"/>
          </w:divBdr>
        </w:div>
        <w:div w:id="1240793800">
          <w:marLeft w:val="0"/>
          <w:marRight w:val="0"/>
          <w:marTop w:val="0"/>
          <w:marBottom w:val="0"/>
          <w:divBdr>
            <w:top w:val="none" w:sz="0" w:space="0" w:color="auto"/>
            <w:left w:val="none" w:sz="0" w:space="0" w:color="auto"/>
            <w:bottom w:val="none" w:sz="0" w:space="0" w:color="auto"/>
            <w:right w:val="none" w:sz="0" w:space="0" w:color="auto"/>
          </w:divBdr>
        </w:div>
        <w:div w:id="988173871">
          <w:marLeft w:val="0"/>
          <w:marRight w:val="0"/>
          <w:marTop w:val="0"/>
          <w:marBottom w:val="0"/>
          <w:divBdr>
            <w:top w:val="none" w:sz="0" w:space="0" w:color="auto"/>
            <w:left w:val="none" w:sz="0" w:space="0" w:color="auto"/>
            <w:bottom w:val="none" w:sz="0" w:space="0" w:color="auto"/>
            <w:right w:val="none" w:sz="0" w:space="0" w:color="auto"/>
          </w:divBdr>
        </w:div>
        <w:div w:id="1550917618">
          <w:marLeft w:val="0"/>
          <w:marRight w:val="0"/>
          <w:marTop w:val="0"/>
          <w:marBottom w:val="0"/>
          <w:divBdr>
            <w:top w:val="none" w:sz="0" w:space="0" w:color="auto"/>
            <w:left w:val="none" w:sz="0" w:space="0" w:color="auto"/>
            <w:bottom w:val="none" w:sz="0" w:space="0" w:color="auto"/>
            <w:right w:val="none" w:sz="0" w:space="0" w:color="auto"/>
          </w:divBdr>
        </w:div>
        <w:div w:id="497775100">
          <w:marLeft w:val="0"/>
          <w:marRight w:val="0"/>
          <w:marTop w:val="0"/>
          <w:marBottom w:val="0"/>
          <w:divBdr>
            <w:top w:val="none" w:sz="0" w:space="0" w:color="auto"/>
            <w:left w:val="none" w:sz="0" w:space="0" w:color="auto"/>
            <w:bottom w:val="none" w:sz="0" w:space="0" w:color="auto"/>
            <w:right w:val="none" w:sz="0" w:space="0" w:color="auto"/>
          </w:divBdr>
        </w:div>
        <w:div w:id="1819029653">
          <w:marLeft w:val="0"/>
          <w:marRight w:val="0"/>
          <w:marTop w:val="0"/>
          <w:marBottom w:val="0"/>
          <w:divBdr>
            <w:top w:val="none" w:sz="0" w:space="0" w:color="auto"/>
            <w:left w:val="none" w:sz="0" w:space="0" w:color="auto"/>
            <w:bottom w:val="none" w:sz="0" w:space="0" w:color="auto"/>
            <w:right w:val="none" w:sz="0" w:space="0" w:color="auto"/>
          </w:divBdr>
        </w:div>
        <w:div w:id="1693611803">
          <w:marLeft w:val="0"/>
          <w:marRight w:val="0"/>
          <w:marTop w:val="0"/>
          <w:marBottom w:val="0"/>
          <w:divBdr>
            <w:top w:val="none" w:sz="0" w:space="0" w:color="auto"/>
            <w:left w:val="none" w:sz="0" w:space="0" w:color="auto"/>
            <w:bottom w:val="none" w:sz="0" w:space="0" w:color="auto"/>
            <w:right w:val="none" w:sz="0" w:space="0" w:color="auto"/>
          </w:divBdr>
        </w:div>
        <w:div w:id="1627658338">
          <w:marLeft w:val="0"/>
          <w:marRight w:val="0"/>
          <w:marTop w:val="0"/>
          <w:marBottom w:val="0"/>
          <w:divBdr>
            <w:top w:val="none" w:sz="0" w:space="0" w:color="auto"/>
            <w:left w:val="none" w:sz="0" w:space="0" w:color="auto"/>
            <w:bottom w:val="none" w:sz="0" w:space="0" w:color="auto"/>
            <w:right w:val="none" w:sz="0" w:space="0" w:color="auto"/>
          </w:divBdr>
        </w:div>
        <w:div w:id="1824464243">
          <w:marLeft w:val="0"/>
          <w:marRight w:val="0"/>
          <w:marTop w:val="0"/>
          <w:marBottom w:val="0"/>
          <w:divBdr>
            <w:top w:val="none" w:sz="0" w:space="0" w:color="auto"/>
            <w:left w:val="none" w:sz="0" w:space="0" w:color="auto"/>
            <w:bottom w:val="none" w:sz="0" w:space="0" w:color="auto"/>
            <w:right w:val="none" w:sz="0" w:space="0" w:color="auto"/>
          </w:divBdr>
        </w:div>
        <w:div w:id="1681346451">
          <w:marLeft w:val="0"/>
          <w:marRight w:val="0"/>
          <w:marTop w:val="0"/>
          <w:marBottom w:val="0"/>
          <w:divBdr>
            <w:top w:val="none" w:sz="0" w:space="0" w:color="auto"/>
            <w:left w:val="none" w:sz="0" w:space="0" w:color="auto"/>
            <w:bottom w:val="none" w:sz="0" w:space="0" w:color="auto"/>
            <w:right w:val="none" w:sz="0" w:space="0" w:color="auto"/>
          </w:divBdr>
        </w:div>
        <w:div w:id="1604802221">
          <w:marLeft w:val="0"/>
          <w:marRight w:val="0"/>
          <w:marTop w:val="0"/>
          <w:marBottom w:val="0"/>
          <w:divBdr>
            <w:top w:val="none" w:sz="0" w:space="0" w:color="auto"/>
            <w:left w:val="none" w:sz="0" w:space="0" w:color="auto"/>
            <w:bottom w:val="none" w:sz="0" w:space="0" w:color="auto"/>
            <w:right w:val="none" w:sz="0" w:space="0" w:color="auto"/>
          </w:divBdr>
        </w:div>
        <w:div w:id="1199389405">
          <w:marLeft w:val="0"/>
          <w:marRight w:val="0"/>
          <w:marTop w:val="0"/>
          <w:marBottom w:val="0"/>
          <w:divBdr>
            <w:top w:val="none" w:sz="0" w:space="0" w:color="auto"/>
            <w:left w:val="none" w:sz="0" w:space="0" w:color="auto"/>
            <w:bottom w:val="none" w:sz="0" w:space="0" w:color="auto"/>
            <w:right w:val="none" w:sz="0" w:space="0" w:color="auto"/>
          </w:divBdr>
        </w:div>
        <w:div w:id="1257401206">
          <w:marLeft w:val="0"/>
          <w:marRight w:val="0"/>
          <w:marTop w:val="0"/>
          <w:marBottom w:val="0"/>
          <w:divBdr>
            <w:top w:val="none" w:sz="0" w:space="0" w:color="auto"/>
            <w:left w:val="none" w:sz="0" w:space="0" w:color="auto"/>
            <w:bottom w:val="none" w:sz="0" w:space="0" w:color="auto"/>
            <w:right w:val="none" w:sz="0" w:space="0" w:color="auto"/>
          </w:divBdr>
        </w:div>
        <w:div w:id="718939866">
          <w:marLeft w:val="0"/>
          <w:marRight w:val="0"/>
          <w:marTop w:val="0"/>
          <w:marBottom w:val="0"/>
          <w:divBdr>
            <w:top w:val="none" w:sz="0" w:space="0" w:color="auto"/>
            <w:left w:val="none" w:sz="0" w:space="0" w:color="auto"/>
            <w:bottom w:val="none" w:sz="0" w:space="0" w:color="auto"/>
            <w:right w:val="none" w:sz="0" w:space="0" w:color="auto"/>
          </w:divBdr>
        </w:div>
        <w:div w:id="2080711049">
          <w:marLeft w:val="0"/>
          <w:marRight w:val="0"/>
          <w:marTop w:val="0"/>
          <w:marBottom w:val="0"/>
          <w:divBdr>
            <w:top w:val="none" w:sz="0" w:space="0" w:color="auto"/>
            <w:left w:val="none" w:sz="0" w:space="0" w:color="auto"/>
            <w:bottom w:val="none" w:sz="0" w:space="0" w:color="auto"/>
            <w:right w:val="none" w:sz="0" w:space="0" w:color="auto"/>
          </w:divBdr>
        </w:div>
        <w:div w:id="676201378">
          <w:marLeft w:val="0"/>
          <w:marRight w:val="0"/>
          <w:marTop w:val="0"/>
          <w:marBottom w:val="0"/>
          <w:divBdr>
            <w:top w:val="none" w:sz="0" w:space="0" w:color="auto"/>
            <w:left w:val="none" w:sz="0" w:space="0" w:color="auto"/>
            <w:bottom w:val="none" w:sz="0" w:space="0" w:color="auto"/>
            <w:right w:val="none" w:sz="0" w:space="0" w:color="auto"/>
          </w:divBdr>
        </w:div>
        <w:div w:id="1919241876">
          <w:marLeft w:val="0"/>
          <w:marRight w:val="0"/>
          <w:marTop w:val="0"/>
          <w:marBottom w:val="0"/>
          <w:divBdr>
            <w:top w:val="none" w:sz="0" w:space="0" w:color="auto"/>
            <w:left w:val="none" w:sz="0" w:space="0" w:color="auto"/>
            <w:bottom w:val="none" w:sz="0" w:space="0" w:color="auto"/>
            <w:right w:val="none" w:sz="0" w:space="0" w:color="auto"/>
          </w:divBdr>
        </w:div>
        <w:div w:id="757557481">
          <w:marLeft w:val="0"/>
          <w:marRight w:val="0"/>
          <w:marTop w:val="0"/>
          <w:marBottom w:val="0"/>
          <w:divBdr>
            <w:top w:val="none" w:sz="0" w:space="0" w:color="auto"/>
            <w:left w:val="none" w:sz="0" w:space="0" w:color="auto"/>
            <w:bottom w:val="none" w:sz="0" w:space="0" w:color="auto"/>
            <w:right w:val="none" w:sz="0" w:space="0" w:color="auto"/>
          </w:divBdr>
        </w:div>
        <w:div w:id="1573201456">
          <w:marLeft w:val="0"/>
          <w:marRight w:val="0"/>
          <w:marTop w:val="0"/>
          <w:marBottom w:val="0"/>
          <w:divBdr>
            <w:top w:val="none" w:sz="0" w:space="0" w:color="auto"/>
            <w:left w:val="none" w:sz="0" w:space="0" w:color="auto"/>
            <w:bottom w:val="none" w:sz="0" w:space="0" w:color="auto"/>
            <w:right w:val="none" w:sz="0" w:space="0" w:color="auto"/>
          </w:divBdr>
        </w:div>
        <w:div w:id="230121067">
          <w:marLeft w:val="0"/>
          <w:marRight w:val="0"/>
          <w:marTop w:val="0"/>
          <w:marBottom w:val="0"/>
          <w:divBdr>
            <w:top w:val="none" w:sz="0" w:space="0" w:color="auto"/>
            <w:left w:val="none" w:sz="0" w:space="0" w:color="auto"/>
            <w:bottom w:val="none" w:sz="0" w:space="0" w:color="auto"/>
            <w:right w:val="none" w:sz="0" w:space="0" w:color="auto"/>
          </w:divBdr>
        </w:div>
        <w:div w:id="1415782953">
          <w:marLeft w:val="0"/>
          <w:marRight w:val="0"/>
          <w:marTop w:val="0"/>
          <w:marBottom w:val="0"/>
          <w:divBdr>
            <w:top w:val="none" w:sz="0" w:space="0" w:color="auto"/>
            <w:left w:val="none" w:sz="0" w:space="0" w:color="auto"/>
            <w:bottom w:val="none" w:sz="0" w:space="0" w:color="auto"/>
            <w:right w:val="none" w:sz="0" w:space="0" w:color="auto"/>
          </w:divBdr>
        </w:div>
        <w:div w:id="42950225">
          <w:marLeft w:val="0"/>
          <w:marRight w:val="0"/>
          <w:marTop w:val="0"/>
          <w:marBottom w:val="0"/>
          <w:divBdr>
            <w:top w:val="none" w:sz="0" w:space="0" w:color="auto"/>
            <w:left w:val="none" w:sz="0" w:space="0" w:color="auto"/>
            <w:bottom w:val="none" w:sz="0" w:space="0" w:color="auto"/>
            <w:right w:val="none" w:sz="0" w:space="0" w:color="auto"/>
          </w:divBdr>
        </w:div>
        <w:div w:id="1954552054">
          <w:marLeft w:val="0"/>
          <w:marRight w:val="0"/>
          <w:marTop w:val="0"/>
          <w:marBottom w:val="0"/>
          <w:divBdr>
            <w:top w:val="none" w:sz="0" w:space="0" w:color="auto"/>
            <w:left w:val="none" w:sz="0" w:space="0" w:color="auto"/>
            <w:bottom w:val="none" w:sz="0" w:space="0" w:color="auto"/>
            <w:right w:val="none" w:sz="0" w:space="0" w:color="auto"/>
          </w:divBdr>
        </w:div>
        <w:div w:id="790980333">
          <w:marLeft w:val="0"/>
          <w:marRight w:val="0"/>
          <w:marTop w:val="0"/>
          <w:marBottom w:val="0"/>
          <w:divBdr>
            <w:top w:val="none" w:sz="0" w:space="0" w:color="auto"/>
            <w:left w:val="none" w:sz="0" w:space="0" w:color="auto"/>
            <w:bottom w:val="none" w:sz="0" w:space="0" w:color="auto"/>
            <w:right w:val="none" w:sz="0" w:space="0" w:color="auto"/>
          </w:divBdr>
        </w:div>
        <w:div w:id="913972936">
          <w:marLeft w:val="0"/>
          <w:marRight w:val="0"/>
          <w:marTop w:val="0"/>
          <w:marBottom w:val="0"/>
          <w:divBdr>
            <w:top w:val="none" w:sz="0" w:space="0" w:color="auto"/>
            <w:left w:val="none" w:sz="0" w:space="0" w:color="auto"/>
            <w:bottom w:val="none" w:sz="0" w:space="0" w:color="auto"/>
            <w:right w:val="none" w:sz="0" w:space="0" w:color="auto"/>
          </w:divBdr>
        </w:div>
        <w:div w:id="1631859136">
          <w:marLeft w:val="0"/>
          <w:marRight w:val="0"/>
          <w:marTop w:val="0"/>
          <w:marBottom w:val="0"/>
          <w:divBdr>
            <w:top w:val="none" w:sz="0" w:space="0" w:color="auto"/>
            <w:left w:val="none" w:sz="0" w:space="0" w:color="auto"/>
            <w:bottom w:val="none" w:sz="0" w:space="0" w:color="auto"/>
            <w:right w:val="none" w:sz="0" w:space="0" w:color="auto"/>
          </w:divBdr>
        </w:div>
        <w:div w:id="653294612">
          <w:marLeft w:val="0"/>
          <w:marRight w:val="0"/>
          <w:marTop w:val="0"/>
          <w:marBottom w:val="0"/>
          <w:divBdr>
            <w:top w:val="none" w:sz="0" w:space="0" w:color="auto"/>
            <w:left w:val="none" w:sz="0" w:space="0" w:color="auto"/>
            <w:bottom w:val="none" w:sz="0" w:space="0" w:color="auto"/>
            <w:right w:val="none" w:sz="0" w:space="0" w:color="auto"/>
          </w:divBdr>
        </w:div>
        <w:div w:id="761298265">
          <w:marLeft w:val="0"/>
          <w:marRight w:val="0"/>
          <w:marTop w:val="0"/>
          <w:marBottom w:val="0"/>
          <w:divBdr>
            <w:top w:val="none" w:sz="0" w:space="0" w:color="auto"/>
            <w:left w:val="none" w:sz="0" w:space="0" w:color="auto"/>
            <w:bottom w:val="none" w:sz="0" w:space="0" w:color="auto"/>
            <w:right w:val="none" w:sz="0" w:space="0" w:color="auto"/>
          </w:divBdr>
        </w:div>
        <w:div w:id="1523397558">
          <w:marLeft w:val="0"/>
          <w:marRight w:val="0"/>
          <w:marTop w:val="0"/>
          <w:marBottom w:val="0"/>
          <w:divBdr>
            <w:top w:val="none" w:sz="0" w:space="0" w:color="auto"/>
            <w:left w:val="none" w:sz="0" w:space="0" w:color="auto"/>
            <w:bottom w:val="none" w:sz="0" w:space="0" w:color="auto"/>
            <w:right w:val="none" w:sz="0" w:space="0" w:color="auto"/>
          </w:divBdr>
        </w:div>
        <w:div w:id="1734042088">
          <w:marLeft w:val="0"/>
          <w:marRight w:val="0"/>
          <w:marTop w:val="0"/>
          <w:marBottom w:val="0"/>
          <w:divBdr>
            <w:top w:val="none" w:sz="0" w:space="0" w:color="auto"/>
            <w:left w:val="none" w:sz="0" w:space="0" w:color="auto"/>
            <w:bottom w:val="none" w:sz="0" w:space="0" w:color="auto"/>
            <w:right w:val="none" w:sz="0" w:space="0" w:color="auto"/>
          </w:divBdr>
        </w:div>
        <w:div w:id="919026027">
          <w:marLeft w:val="0"/>
          <w:marRight w:val="0"/>
          <w:marTop w:val="0"/>
          <w:marBottom w:val="0"/>
          <w:divBdr>
            <w:top w:val="none" w:sz="0" w:space="0" w:color="auto"/>
            <w:left w:val="none" w:sz="0" w:space="0" w:color="auto"/>
            <w:bottom w:val="none" w:sz="0" w:space="0" w:color="auto"/>
            <w:right w:val="none" w:sz="0" w:space="0" w:color="auto"/>
          </w:divBdr>
        </w:div>
        <w:div w:id="1444614146">
          <w:marLeft w:val="0"/>
          <w:marRight w:val="0"/>
          <w:marTop w:val="0"/>
          <w:marBottom w:val="0"/>
          <w:divBdr>
            <w:top w:val="none" w:sz="0" w:space="0" w:color="auto"/>
            <w:left w:val="none" w:sz="0" w:space="0" w:color="auto"/>
            <w:bottom w:val="none" w:sz="0" w:space="0" w:color="auto"/>
            <w:right w:val="none" w:sz="0" w:space="0" w:color="auto"/>
          </w:divBdr>
        </w:div>
        <w:div w:id="446198827">
          <w:marLeft w:val="0"/>
          <w:marRight w:val="0"/>
          <w:marTop w:val="0"/>
          <w:marBottom w:val="0"/>
          <w:divBdr>
            <w:top w:val="none" w:sz="0" w:space="0" w:color="auto"/>
            <w:left w:val="none" w:sz="0" w:space="0" w:color="auto"/>
            <w:bottom w:val="none" w:sz="0" w:space="0" w:color="auto"/>
            <w:right w:val="none" w:sz="0" w:space="0" w:color="auto"/>
          </w:divBdr>
        </w:div>
        <w:div w:id="793214922">
          <w:marLeft w:val="0"/>
          <w:marRight w:val="0"/>
          <w:marTop w:val="0"/>
          <w:marBottom w:val="0"/>
          <w:divBdr>
            <w:top w:val="none" w:sz="0" w:space="0" w:color="auto"/>
            <w:left w:val="none" w:sz="0" w:space="0" w:color="auto"/>
            <w:bottom w:val="none" w:sz="0" w:space="0" w:color="auto"/>
            <w:right w:val="none" w:sz="0" w:space="0" w:color="auto"/>
          </w:divBdr>
        </w:div>
        <w:div w:id="283924013">
          <w:marLeft w:val="0"/>
          <w:marRight w:val="0"/>
          <w:marTop w:val="0"/>
          <w:marBottom w:val="0"/>
          <w:divBdr>
            <w:top w:val="none" w:sz="0" w:space="0" w:color="auto"/>
            <w:left w:val="none" w:sz="0" w:space="0" w:color="auto"/>
            <w:bottom w:val="none" w:sz="0" w:space="0" w:color="auto"/>
            <w:right w:val="none" w:sz="0" w:space="0" w:color="auto"/>
          </w:divBdr>
        </w:div>
        <w:div w:id="568998264">
          <w:marLeft w:val="0"/>
          <w:marRight w:val="0"/>
          <w:marTop w:val="0"/>
          <w:marBottom w:val="0"/>
          <w:divBdr>
            <w:top w:val="none" w:sz="0" w:space="0" w:color="auto"/>
            <w:left w:val="none" w:sz="0" w:space="0" w:color="auto"/>
            <w:bottom w:val="none" w:sz="0" w:space="0" w:color="auto"/>
            <w:right w:val="none" w:sz="0" w:space="0" w:color="auto"/>
          </w:divBdr>
        </w:div>
        <w:div w:id="1346400824">
          <w:marLeft w:val="0"/>
          <w:marRight w:val="0"/>
          <w:marTop w:val="0"/>
          <w:marBottom w:val="0"/>
          <w:divBdr>
            <w:top w:val="none" w:sz="0" w:space="0" w:color="auto"/>
            <w:left w:val="none" w:sz="0" w:space="0" w:color="auto"/>
            <w:bottom w:val="none" w:sz="0" w:space="0" w:color="auto"/>
            <w:right w:val="none" w:sz="0" w:space="0" w:color="auto"/>
          </w:divBdr>
        </w:div>
        <w:div w:id="189268746">
          <w:marLeft w:val="0"/>
          <w:marRight w:val="0"/>
          <w:marTop w:val="0"/>
          <w:marBottom w:val="0"/>
          <w:divBdr>
            <w:top w:val="none" w:sz="0" w:space="0" w:color="auto"/>
            <w:left w:val="none" w:sz="0" w:space="0" w:color="auto"/>
            <w:bottom w:val="none" w:sz="0" w:space="0" w:color="auto"/>
            <w:right w:val="none" w:sz="0" w:space="0" w:color="auto"/>
          </w:divBdr>
        </w:div>
      </w:divsChild>
    </w:div>
    <w:div w:id="1657110001">
      <w:bodyDiv w:val="1"/>
      <w:marLeft w:val="0"/>
      <w:marRight w:val="0"/>
      <w:marTop w:val="0"/>
      <w:marBottom w:val="0"/>
      <w:divBdr>
        <w:top w:val="none" w:sz="0" w:space="0" w:color="auto"/>
        <w:left w:val="none" w:sz="0" w:space="0" w:color="auto"/>
        <w:bottom w:val="none" w:sz="0" w:space="0" w:color="auto"/>
        <w:right w:val="none" w:sz="0" w:space="0" w:color="auto"/>
      </w:divBdr>
      <w:divsChild>
        <w:div w:id="1995984140">
          <w:marLeft w:val="0"/>
          <w:marRight w:val="0"/>
          <w:marTop w:val="0"/>
          <w:marBottom w:val="0"/>
          <w:divBdr>
            <w:top w:val="none" w:sz="0" w:space="0" w:color="auto"/>
            <w:left w:val="none" w:sz="0" w:space="0" w:color="auto"/>
            <w:bottom w:val="none" w:sz="0" w:space="0" w:color="auto"/>
            <w:right w:val="none" w:sz="0" w:space="0" w:color="auto"/>
          </w:divBdr>
          <w:divsChild>
            <w:div w:id="509179714">
              <w:marLeft w:val="0"/>
              <w:marRight w:val="0"/>
              <w:marTop w:val="0"/>
              <w:marBottom w:val="0"/>
              <w:divBdr>
                <w:top w:val="none" w:sz="0" w:space="0" w:color="auto"/>
                <w:left w:val="none" w:sz="0" w:space="0" w:color="auto"/>
                <w:bottom w:val="none" w:sz="0" w:space="0" w:color="auto"/>
                <w:right w:val="none" w:sz="0" w:space="0" w:color="auto"/>
              </w:divBdr>
            </w:div>
            <w:div w:id="1233202016">
              <w:marLeft w:val="0"/>
              <w:marRight w:val="0"/>
              <w:marTop w:val="0"/>
              <w:marBottom w:val="0"/>
              <w:divBdr>
                <w:top w:val="none" w:sz="0" w:space="0" w:color="auto"/>
                <w:left w:val="none" w:sz="0" w:space="0" w:color="auto"/>
                <w:bottom w:val="none" w:sz="0" w:space="0" w:color="auto"/>
                <w:right w:val="none" w:sz="0" w:space="0" w:color="auto"/>
              </w:divBdr>
            </w:div>
            <w:div w:id="176046086">
              <w:marLeft w:val="0"/>
              <w:marRight w:val="0"/>
              <w:marTop w:val="0"/>
              <w:marBottom w:val="0"/>
              <w:divBdr>
                <w:top w:val="none" w:sz="0" w:space="0" w:color="auto"/>
                <w:left w:val="none" w:sz="0" w:space="0" w:color="auto"/>
                <w:bottom w:val="none" w:sz="0" w:space="0" w:color="auto"/>
                <w:right w:val="none" w:sz="0" w:space="0" w:color="auto"/>
              </w:divBdr>
            </w:div>
            <w:div w:id="1072511304">
              <w:marLeft w:val="0"/>
              <w:marRight w:val="0"/>
              <w:marTop w:val="0"/>
              <w:marBottom w:val="0"/>
              <w:divBdr>
                <w:top w:val="none" w:sz="0" w:space="0" w:color="auto"/>
                <w:left w:val="none" w:sz="0" w:space="0" w:color="auto"/>
                <w:bottom w:val="none" w:sz="0" w:space="0" w:color="auto"/>
                <w:right w:val="none" w:sz="0" w:space="0" w:color="auto"/>
              </w:divBdr>
            </w:div>
            <w:div w:id="5939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3920</Words>
  <Characters>27048</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igazgato</dc:creator>
  <cp:lastModifiedBy>Walterné Böngyik Terézia</cp:lastModifiedBy>
  <cp:revision>3</cp:revision>
  <dcterms:created xsi:type="dcterms:W3CDTF">2017-11-14T13:30:00Z</dcterms:created>
  <dcterms:modified xsi:type="dcterms:W3CDTF">2017-11-14T13:44:00Z</dcterms:modified>
</cp:coreProperties>
</file>