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11" w:rsidRDefault="00F775D0" w:rsidP="006C6B3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proofErr w:type="gramStart"/>
      <w:r>
        <w:rPr>
          <w:b/>
          <w:color w:val="000000" w:themeColor="text1"/>
          <w:sz w:val="28"/>
          <w:szCs w:val="28"/>
        </w:rPr>
        <w:t>.osztály</w:t>
      </w:r>
      <w:proofErr w:type="gramEnd"/>
      <w:r>
        <w:rPr>
          <w:b/>
          <w:color w:val="000000" w:themeColor="text1"/>
          <w:sz w:val="28"/>
          <w:szCs w:val="28"/>
        </w:rPr>
        <w:t xml:space="preserve"> természetismeret 108 óra (heti 3</w:t>
      </w:r>
      <w:r w:rsidR="006C6B37" w:rsidRPr="006C6B37">
        <w:rPr>
          <w:b/>
          <w:color w:val="000000" w:themeColor="text1"/>
          <w:sz w:val="28"/>
          <w:szCs w:val="28"/>
        </w:rPr>
        <w:t xml:space="preserve"> óra)</w:t>
      </w:r>
    </w:p>
    <w:p w:rsidR="006C6B37" w:rsidRDefault="006C6B37" w:rsidP="006C6B37">
      <w:pPr>
        <w:jc w:val="center"/>
        <w:rPr>
          <w:b/>
          <w:color w:val="000000" w:themeColor="text1"/>
          <w:sz w:val="28"/>
          <w:szCs w:val="28"/>
        </w:rPr>
      </w:pPr>
    </w:p>
    <w:p w:rsidR="006C6B37" w:rsidRDefault="006C6B37" w:rsidP="006C6B37">
      <w:pPr>
        <w:pStyle w:val="Cmsor1"/>
      </w:pPr>
      <w:r>
        <w:t>Természettudomány</w:t>
      </w:r>
    </w:p>
    <w:p w:rsidR="006C6B37" w:rsidRPr="0017564B" w:rsidRDefault="006C6B37" w:rsidP="006C6B37">
      <w:pPr>
        <w:spacing w:after="120"/>
        <w:jc w:val="both"/>
      </w:pPr>
      <w:r w:rsidRPr="0017564B">
        <w:t xml:space="preserve">A </w:t>
      </w:r>
      <w:r>
        <w:t>természettudomány tantárgy</w:t>
      </w:r>
      <w:r w:rsidRPr="0017564B">
        <w:t xml:space="preserve"> </w:t>
      </w:r>
      <w:r>
        <w:t>alapvető</w:t>
      </w:r>
      <w:r w:rsidRPr="0017564B">
        <w:t xml:space="preserve"> szerepet játszik a tudományos és technológiai műveltség kialakításában</w:t>
      </w:r>
      <w:r>
        <w:t xml:space="preserve"> a természettudományokkal való ismerkedés korai szakaszában</w:t>
      </w:r>
      <w:r w:rsidRPr="0017564B">
        <w:t xml:space="preserve">. </w:t>
      </w:r>
      <w:r>
        <w:t>Összekötő szerepet tölt be az alsó tagozatos környezetismeret és a 7. osztálytól diszciplináris keretek között oktatott természettudományos tárgyak (biológia, fizika, földrajz, kémia) között. Ugyanakkor a tantárgynak van egy horizontális vetülete is, hiszen a természettudományi tanulmányok</w:t>
      </w:r>
      <w:r w:rsidRPr="0017564B">
        <w:t xml:space="preserve"> </w:t>
      </w:r>
      <w:r>
        <w:t xml:space="preserve">sok esetben </w:t>
      </w:r>
      <w:r w:rsidRPr="0017564B">
        <w:t>építenek a más tantárgyak (főleg a ma</w:t>
      </w:r>
      <w:r>
        <w:t>gyar,</w:t>
      </w:r>
      <w:r w:rsidRPr="0017564B">
        <w:t xml:space="preserve"> a matemati</w:t>
      </w:r>
      <w:r>
        <w:t>ka és a történelem</w:t>
      </w:r>
      <w:r w:rsidRPr="0017564B">
        <w:t>) keretében megszerzett tudásra, készségekre, kompetenciák</w:t>
      </w:r>
      <w:r>
        <w:t>ra</w:t>
      </w:r>
      <w:r w:rsidRPr="0017564B">
        <w:t>.</w:t>
      </w:r>
    </w:p>
    <w:p w:rsidR="006C6B37" w:rsidRPr="0017564B" w:rsidRDefault="006C6B37" w:rsidP="006C6B37">
      <w:pPr>
        <w:spacing w:after="120"/>
        <w:jc w:val="both"/>
      </w:pPr>
      <w:r w:rsidRPr="0017564B">
        <w:t>A</w:t>
      </w:r>
      <w:r>
        <w:t xml:space="preserve"> fenti megállapításokból kiindulva a természettudomány tárgy</w:t>
      </w:r>
      <w:r w:rsidRPr="0017564B">
        <w:t xml:space="preserve"> négy</w:t>
      </w:r>
      <w:r>
        <w:t xml:space="preserve"> olyan alapdiszciplína</w:t>
      </w:r>
      <w:r w:rsidRPr="0017564B">
        <w:t xml:space="preserve"> (</w:t>
      </w:r>
      <w:r>
        <w:t>biológia, fizika, földrajz és kémia</w:t>
      </w:r>
      <w:r w:rsidRPr="0017564B">
        <w:t>) köré szerveződ</w:t>
      </w:r>
      <w:r>
        <w:t>ik, amelyek a természeti törvényszerűségek, rendszerek és folyamatok megismerésével</w:t>
      </w:r>
      <w:r w:rsidRPr="0017564B">
        <w:t xml:space="preserve"> </w:t>
      </w:r>
      <w:r>
        <w:t>foglalkoznak</w:t>
      </w:r>
      <w:r w:rsidRPr="0017564B">
        <w:t>.</w:t>
      </w:r>
      <w:r>
        <w:t xml:space="preserve"> Ennek megfelelően a természettudomány tárgy célja e komplex tudásanyag integrálása az egyes természeti rendszerek közötti alapvető összefüggésekre való rávilágítás révén</w:t>
      </w:r>
      <w:r w:rsidRPr="0017564B">
        <w:t xml:space="preserve">. </w:t>
      </w:r>
    </w:p>
    <w:p w:rsidR="006C6B37" w:rsidRPr="0017564B" w:rsidRDefault="006C6B37" w:rsidP="006C6B37">
      <w:pPr>
        <w:spacing w:after="120"/>
        <w:jc w:val="both"/>
      </w:pPr>
      <w:r w:rsidRPr="0017564B">
        <w:t xml:space="preserve">A </w:t>
      </w:r>
      <w:r>
        <w:t>természettudomány</w:t>
      </w:r>
      <w:r w:rsidRPr="0017564B">
        <w:t xml:space="preserve"> tanulási</w:t>
      </w:r>
      <w:r>
        <w:t>-</w:t>
      </w:r>
      <w:r w:rsidRPr="0017564B">
        <w:t xml:space="preserve">tanítási folyamatában alapvető szerepe van a tanulók számára releváns problémák, életszerű helyzetek megismerésének, amit </w:t>
      </w:r>
      <w:r>
        <w:t>a felvetett probléma integrált szemléletű</w:t>
      </w:r>
      <w:r w:rsidRPr="0017564B">
        <w:t xml:space="preserve"> tárgyalásával, a tanulók aktív közreműködésével, egyszerű – akár otthon is elvégezhető – kísérletek tervezésével, végrehajtásával, megfigyelésével és elemzésével érhetünk el. </w:t>
      </w:r>
      <w:r>
        <w:t xml:space="preserve">Mindezeket nagyon fontos kiegészíteni terepi tevékenységekkel is, ami nem csupán a természetben történő vizsgálódást jelenti, hanem akár városi környezetben (pl. múzeum, állatkert, park stb.) is megvalósulhat. </w:t>
      </w:r>
      <w:r w:rsidRPr="0017564B">
        <w:t>Az élményszerű, a tanulók gondolkodásához, problémáihoz közel álló</w:t>
      </w:r>
      <w:r>
        <w:t>, gyakorlatorientált,</w:t>
      </w:r>
      <w:r w:rsidRPr="0017564B">
        <w:t xml:space="preserve"> ún. kontextusalapú tananyag-feldolgozás </w:t>
      </w:r>
      <w:proofErr w:type="gramStart"/>
      <w:r w:rsidRPr="0017564B">
        <w:t>jóval</w:t>
      </w:r>
      <w:proofErr w:type="gramEnd"/>
      <w:r w:rsidRPr="0017564B">
        <w:t xml:space="preserve"> több sikerrel kecsegtet, mint a </w:t>
      </w:r>
      <w:r>
        <w:t>hagyományos, eddig megszokott</w:t>
      </w:r>
      <w:r w:rsidRPr="0017564B">
        <w:t xml:space="preserve"> tananyagszervezés, amennyiben az előbbi az ismeretek rendszerezésével zárul.</w:t>
      </w:r>
    </w:p>
    <w:p w:rsidR="006C6B37" w:rsidRDefault="006C6B37" w:rsidP="006C6B37">
      <w:pPr>
        <w:spacing w:after="120"/>
        <w:jc w:val="both"/>
      </w:pPr>
      <w:r w:rsidRPr="0017564B">
        <w:t xml:space="preserve">A </w:t>
      </w:r>
      <w:r>
        <w:t>természettudomány</w:t>
      </w:r>
      <w:r w:rsidRPr="0017564B">
        <w:t xml:space="preserve"> tananyaga tehát mindenkihez szól, nem csak azokhoz, akik </w:t>
      </w:r>
      <w:r>
        <w:t>a későbbiekben komolyabban szeretnének természettudományokkal foglalkozni</w:t>
      </w:r>
      <w:r w:rsidRPr="0017564B">
        <w:t xml:space="preserve">. Szervesen </w:t>
      </w:r>
      <w:r>
        <w:t xml:space="preserve">kell, hogy </w:t>
      </w:r>
      <w:proofErr w:type="spellStart"/>
      <w:r w:rsidRPr="0017564B">
        <w:t>kötő</w:t>
      </w:r>
      <w:r>
        <w:t>djön</w:t>
      </w:r>
      <w:proofErr w:type="spellEnd"/>
      <w:r w:rsidRPr="0017564B">
        <w:t xml:space="preserve"> a hétköznapi élethez</w:t>
      </w:r>
      <w:r>
        <w:t>,</w:t>
      </w:r>
      <w:r w:rsidRPr="0017564B">
        <w:t xml:space="preserve"> és erősen </w:t>
      </w:r>
      <w:r>
        <w:t>gyakorlatorientált</w:t>
      </w:r>
      <w:r w:rsidRPr="0017564B">
        <w:t xml:space="preserve">. Feltárja a </w:t>
      </w:r>
      <w:r>
        <w:t>természettudományok</w:t>
      </w:r>
      <w:r w:rsidRPr="0017564B">
        <w:t xml:space="preserve"> társadalmunkban és az egyén életében betöltött szerepét. Nem tartalmaz sok ismeretet és fogalmat</w:t>
      </w:r>
      <w:r>
        <w:t>, viszont annál több gyakorlati jellegű tevékenységet, megfigyelést, tapasztalást épít be</w:t>
      </w:r>
      <w:r w:rsidRPr="0017564B">
        <w:t>. Hagy időt az elmélyült feldolgozásra, az esetleges megértési problémák megbeszélésére, tekintettel van az információfeldolgozás memóriakapacitására, a kognitív terhelésre. Kerüli a sok új információt tartalmazó témákat. Figyel a megfelelő</w:t>
      </w:r>
      <w:r>
        <w:t>, már részben szakmai</w:t>
      </w:r>
      <w:r w:rsidRPr="0017564B">
        <w:t xml:space="preserve"> nyelvhasználatra és kommunikációra. </w:t>
      </w:r>
      <w:r>
        <w:t>A tárgy célja inkább</w:t>
      </w:r>
      <w:r w:rsidRPr="0017564B">
        <w:t xml:space="preserve"> a fogalmi megértés, és nem az információk </w:t>
      </w:r>
      <w:r>
        <w:t xml:space="preserve">szigorú </w:t>
      </w:r>
      <w:r w:rsidRPr="0017564B">
        <w:t>megtanítása</w:t>
      </w:r>
      <w:r>
        <w:t>;</w:t>
      </w:r>
      <w:r w:rsidRPr="0017564B">
        <w:t xml:space="preserve"> valódi problémamegoldást kínál. Előnyben részesíti az életszerű </w:t>
      </w:r>
      <w:r>
        <w:t>természettudományos</w:t>
      </w:r>
      <w:r w:rsidRPr="0017564B">
        <w:t xml:space="preserve"> problémák csoportmunkában (projektmódszerrel, kutatásalapú tanítással) történő feldolgozását. </w:t>
      </w:r>
      <w:r w:rsidRPr="006D1E35">
        <w:t>Megfelelően használja a kísérleteket,</w:t>
      </w:r>
      <w:r>
        <w:t xml:space="preserve"> a terepi foglalkozásokat, megfigyeléseket,</w:t>
      </w:r>
      <w:r w:rsidRPr="006D1E35">
        <w:t xml:space="preserve"> melyeknek mindig világos a célja, és </w:t>
      </w:r>
      <w:r>
        <w:t xml:space="preserve">a manuális készségek mellett </w:t>
      </w:r>
      <w:r w:rsidRPr="006D1E35">
        <w:t>a fogalmi megértést</w:t>
      </w:r>
      <w:r>
        <w:t xml:space="preserve"> is</w:t>
      </w:r>
      <w:r w:rsidRPr="006D1E35">
        <w:t xml:space="preserve"> fejlesz</w:t>
      </w:r>
      <w:r>
        <w:t>tik</w:t>
      </w:r>
      <w:r w:rsidRPr="006D1E35">
        <w:t>. Hangsúlyozza a kísérleti problémamegoldás lépéseit, különös tekintettel a várható eredmény becslésére (hipotézisalkotásra). Az ellenőrzés során döntően a megértést</w:t>
      </w:r>
      <w:r>
        <w:t>, a logikus gondolkodást,</w:t>
      </w:r>
      <w:r w:rsidRPr="006D1E35">
        <w:t xml:space="preserve"> és nem a </w:t>
      </w:r>
      <w:r>
        <w:t xml:space="preserve">magolás eredményét </w:t>
      </w:r>
      <w:r w:rsidRPr="0017564B">
        <w:t>méri.</w:t>
      </w:r>
    </w:p>
    <w:p w:rsidR="006C6B37" w:rsidRPr="001D0FFD" w:rsidRDefault="006C6B37" w:rsidP="006C6B37">
      <w:pPr>
        <w:spacing w:line="276" w:lineRule="auto"/>
        <w:jc w:val="both"/>
        <w:rPr>
          <w:rFonts w:cs="Calibri"/>
          <w:b/>
        </w:rPr>
      </w:pPr>
      <w:r>
        <w:rPr>
          <w:bdr w:val="none" w:sz="0" w:space="0" w:color="auto" w:frame="1"/>
        </w:rPr>
        <w:t>A természettudomány tantárgy a Nemzeti alaptantervben rögzített kulcskompetenciákat az alábbi módon fejleszti:</w:t>
      </w:r>
    </w:p>
    <w:p w:rsidR="006C6B37" w:rsidRPr="00686951" w:rsidRDefault="006C6B37" w:rsidP="006C6B37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686951">
        <w:rPr>
          <w:b/>
          <w:bCs/>
          <w:lang w:eastAsia="hu-HU"/>
        </w:rPr>
        <w:lastRenderedPageBreak/>
        <w:t>A tanulás kompetenciái:</w:t>
      </w:r>
      <w:r w:rsidRPr="00686951">
        <w:rPr>
          <w:lang w:eastAsia="hu-HU"/>
        </w:rPr>
        <w:t xml:space="preserve"> A természettudomány tanulásának belső motivációs bázisa a természet, az élő és élettelen környezeti jelenségek iránti gyermeki érdeklődés, amelyet a tantárgy tudatos ismeretszerzéssé alakít át. A kezdetben több támogatással, később egyre önállóbban végzett természettudományos megfigyelések és kísérletek alapján a tanuló átéli a tudásszerzés aktív folyamatát. A természettudomány vizsgálati témáit és módszereit a tanuló össze tudja kapcsolni a mindennapi élet kontextusaival, a tudás alkalmazhatósága az önirányító tanulás képességét is erősíti. </w:t>
      </w:r>
    </w:p>
    <w:p w:rsidR="006C6B37" w:rsidRPr="00686951" w:rsidRDefault="006C6B37" w:rsidP="006C6B37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  <w:lang w:eastAsia="hu-HU"/>
        </w:rPr>
        <w:t>A k</w:t>
      </w:r>
      <w:r w:rsidRPr="00686951">
        <w:rPr>
          <w:b/>
          <w:bCs/>
          <w:lang w:eastAsia="hu-HU"/>
        </w:rPr>
        <w:t>ommunikációs kompetenciák:</w:t>
      </w:r>
      <w:r>
        <w:rPr>
          <w:lang w:eastAsia="hu-HU"/>
        </w:rPr>
        <w:t xml:space="preserve"> A természettudomány tantárgy</w:t>
      </w:r>
      <w:r w:rsidRPr="00686951">
        <w:rPr>
          <w:lang w:eastAsia="hu-HU"/>
        </w:rPr>
        <w:t xml:space="preserve"> és általában a természettudományok azon képességeket fejlesztik, </w:t>
      </w:r>
      <w:r>
        <w:rPr>
          <w:lang w:eastAsia="hu-HU"/>
        </w:rPr>
        <w:t>a</w:t>
      </w:r>
      <w:r w:rsidRPr="00686951">
        <w:rPr>
          <w:lang w:eastAsia="hu-HU"/>
        </w:rPr>
        <w:t xml:space="preserve">melyek révén a tanuló megtanulja világosan, röviden és pontosan kifejezni saját gondolatait, megfigyeléseit és tapasztalatait. </w:t>
      </w:r>
    </w:p>
    <w:p w:rsidR="006C6B37" w:rsidRPr="00686951" w:rsidRDefault="006C6B37" w:rsidP="006C6B37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  <w:lang w:eastAsia="hu-HU"/>
        </w:rPr>
        <w:t>A d</w:t>
      </w:r>
      <w:r w:rsidRPr="00686951">
        <w:rPr>
          <w:b/>
          <w:bCs/>
          <w:lang w:eastAsia="hu-HU"/>
        </w:rPr>
        <w:t xml:space="preserve">igitális kompetenciák: </w:t>
      </w:r>
      <w:r w:rsidRPr="00686951">
        <w:rPr>
          <w:lang w:eastAsia="hu-HU"/>
        </w:rPr>
        <w:t>A gyermekek számára természetes a digitális technológia jelenléte és aktív részesei a digitális kultúrának, ez azonban nem jelenti azt, hogy ne lenne szükséges és fontos a digitális kompetenciá</w:t>
      </w:r>
      <w:r>
        <w:rPr>
          <w:lang w:eastAsia="hu-HU"/>
        </w:rPr>
        <w:t>i</w:t>
      </w:r>
      <w:r w:rsidRPr="00686951">
        <w:rPr>
          <w:lang w:eastAsia="hu-HU"/>
        </w:rPr>
        <w:t xml:space="preserve">k fejlesztése. A tantárgy által felölelt tudományterületek számos lehetőséget </w:t>
      </w:r>
      <w:r>
        <w:rPr>
          <w:lang w:eastAsia="hu-HU"/>
        </w:rPr>
        <w:t>kínálnak a digitális kompetenciák</w:t>
      </w:r>
      <w:r w:rsidRPr="00686951">
        <w:rPr>
          <w:lang w:eastAsia="hu-HU"/>
        </w:rPr>
        <w:t xml:space="preserve"> fejlesztésére, hiszen a technológia jól alkalmazható a megismerés, az együttműködés, </w:t>
      </w:r>
      <w:r>
        <w:rPr>
          <w:lang w:eastAsia="hu-HU"/>
        </w:rPr>
        <w:t xml:space="preserve">az </w:t>
      </w:r>
      <w:r w:rsidRPr="00686951">
        <w:rPr>
          <w:lang w:eastAsia="hu-HU"/>
        </w:rPr>
        <w:t>információk kritikus értelmezése, az értékelés és alkotás során, illetve a természettudományos gondolkodás tanításakor.</w:t>
      </w:r>
    </w:p>
    <w:p w:rsidR="006C6B37" w:rsidRPr="00686951" w:rsidRDefault="006C6B37" w:rsidP="006C6B37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</w:rPr>
        <w:t xml:space="preserve">A matematikai, </w:t>
      </w:r>
      <w:r w:rsidRPr="00DB4C79">
        <w:rPr>
          <w:b/>
          <w:bCs/>
        </w:rPr>
        <w:t>gondolkodás</w:t>
      </w:r>
      <w:r>
        <w:rPr>
          <w:b/>
          <w:bCs/>
        </w:rPr>
        <w:t>i kompetenciák</w:t>
      </w:r>
      <w:r w:rsidRPr="00DB4C79">
        <w:rPr>
          <w:b/>
          <w:bCs/>
        </w:rPr>
        <w:t xml:space="preserve">: </w:t>
      </w:r>
      <w:r w:rsidRPr="00686951">
        <w:rPr>
          <w:lang w:eastAsia="hu-HU"/>
        </w:rPr>
        <w:t>A természettudományok alapvetően gyakorlatorientált, tapasztalatokon alapuló tudományok, ahol a minőségi tulajdonságok mellett a mennyiségi viszonyok vizsgála</w:t>
      </w:r>
      <w:r>
        <w:rPr>
          <w:lang w:eastAsia="hu-HU"/>
        </w:rPr>
        <w:t>ta is elengedhetetlen. Sok eset</w:t>
      </w:r>
      <w:r w:rsidRPr="00686951">
        <w:rPr>
          <w:lang w:eastAsia="hu-HU"/>
        </w:rPr>
        <w:t>ben ez csak statisztikus gondolkodással lehetséges. Ugyancsak fontos cél az elemző gondolkodás kialakítása is. Mivel a természettudomány tantárgy alapvetően integráló jellegű, ezért szinte minden témakör fejleszti a tanuló rendszerszintű, komplex gondolkodását. Ez az olyan problémakörök tárgyalásánál a leghangsúlyosabb, amelyeknek több diszci</w:t>
      </w:r>
      <w:r>
        <w:rPr>
          <w:lang w:eastAsia="hu-HU"/>
        </w:rPr>
        <w:t>plínát is érintő vetülete van. I</w:t>
      </w:r>
      <w:r w:rsidRPr="00686951">
        <w:rPr>
          <w:lang w:eastAsia="hu-HU"/>
        </w:rPr>
        <w:t>lyen például a víz vagy a levegő témaköre, vagy akár a globális éghajlatváltozás. A kísérletek, terepi megfigyelések számos egyedi jelenséget tárnak fel, ezek tanulságainak levonásához az induktív gondolkodás képességét is fejleszteni kell.</w:t>
      </w:r>
    </w:p>
    <w:p w:rsidR="006C6B37" w:rsidRPr="00686951" w:rsidRDefault="006C6B37" w:rsidP="006C6B37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b/>
          <w:bCs/>
        </w:rPr>
        <w:t>A s</w:t>
      </w:r>
      <w:r w:rsidRPr="00DB4C79">
        <w:rPr>
          <w:b/>
          <w:bCs/>
        </w:rPr>
        <w:t xml:space="preserve">zemélyes és társas </w:t>
      </w:r>
      <w:r>
        <w:rPr>
          <w:b/>
          <w:bCs/>
        </w:rPr>
        <w:t xml:space="preserve">kapcsolati </w:t>
      </w:r>
      <w:r w:rsidRPr="00DB4C79">
        <w:rPr>
          <w:b/>
          <w:bCs/>
        </w:rPr>
        <w:t>kompetenciák:</w:t>
      </w:r>
      <w:r>
        <w:t xml:space="preserve"> </w:t>
      </w:r>
      <w:r w:rsidRPr="00686951">
        <w:rPr>
          <w:lang w:eastAsia="hu-HU"/>
        </w:rPr>
        <w:t xml:space="preserve">Mivel a természettudomány alapvetően gyakorlatorientált tantárgy, a tudás elsajátításához alkalmazott módszerek között nagyon gyakran szerepel a társakkal együttműködést igénylő csoportmunka, amely során </w:t>
      </w:r>
      <w:r>
        <w:rPr>
          <w:lang w:eastAsia="hu-HU"/>
        </w:rPr>
        <w:t xml:space="preserve">a tanuló </w:t>
      </w:r>
      <w:r w:rsidRPr="00686951">
        <w:rPr>
          <w:lang w:eastAsia="hu-HU"/>
        </w:rPr>
        <w:t xml:space="preserve">felismeri feladatát, szerepét a csoportban, csoporttagként a társakkal együtt végez különböző tevékenységeket, illetve megfelelő készségek birtokában igény szerint csoportvezetői szerepet vállalhat. </w:t>
      </w:r>
    </w:p>
    <w:p w:rsidR="006C6B37" w:rsidRPr="00686951" w:rsidRDefault="006C6B37" w:rsidP="006C6B37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>kreatív alkotás, önkifejezés és kulturális tudatosság kompetenciái:</w:t>
      </w:r>
      <w:r w:rsidRPr="00DB4C79">
        <w:t xml:space="preserve"> </w:t>
      </w:r>
      <w:r w:rsidRPr="00686951">
        <w:rPr>
          <w:lang w:eastAsia="hu-HU"/>
        </w:rPr>
        <w:t>A természeti/környezeti nevelési célok eléréséhez az ismeretszerzés mellett 10–12 éves korosztályban kiemelt fontosságú a természetből érkező érzelmi hatások befogadása, amely</w:t>
      </w:r>
      <w:r>
        <w:rPr>
          <w:lang w:eastAsia="hu-HU"/>
        </w:rPr>
        <w:t>ek</w:t>
      </w:r>
      <w:r w:rsidRPr="00686951">
        <w:rPr>
          <w:lang w:eastAsia="hu-HU"/>
        </w:rPr>
        <w:t xml:space="preserve"> ak</w:t>
      </w:r>
      <w:r>
        <w:rPr>
          <w:lang w:eastAsia="hu-HU"/>
        </w:rPr>
        <w:t>ár egy életre is meghatározhatják</w:t>
      </w:r>
      <w:r w:rsidRPr="00686951">
        <w:rPr>
          <w:lang w:eastAsia="hu-HU"/>
        </w:rPr>
        <w:t xml:space="preserve"> a gyerekek természettudományokhoz történő hozzáállását, attitűdjét. Gyakran ez az érzelmi hatás kreatív alkotás</w:t>
      </w:r>
      <w:r>
        <w:rPr>
          <w:lang w:eastAsia="hu-HU"/>
        </w:rPr>
        <w:t>okban kerül kifejezésre, amit</w:t>
      </w:r>
      <w:r w:rsidRPr="00686951">
        <w:rPr>
          <w:lang w:eastAsia="hu-HU"/>
        </w:rPr>
        <w:t xml:space="preserve"> felerősíthetünk a természetben történő vizsgálódás, tapasztalás élményével. </w:t>
      </w:r>
    </w:p>
    <w:p w:rsidR="006C6B37" w:rsidRPr="00733085" w:rsidRDefault="006C6B37" w:rsidP="006C6B37">
      <w:pPr>
        <w:jc w:val="both"/>
      </w:pPr>
      <w:r w:rsidRPr="00686951">
        <w:rPr>
          <w:b/>
          <w:bCs/>
          <w:lang w:eastAsia="hu-HU"/>
        </w:rPr>
        <w:t xml:space="preserve">Munkavállalói, innovációs és vállalkozói kompetenciák: </w:t>
      </w:r>
      <w:r w:rsidRPr="00686951">
        <w:rPr>
          <w:lang w:eastAsia="hu-HU"/>
        </w:rPr>
        <w:t>A természettudományos diszciplínák közül szinte mindegyikre jellemző, hogy a nagyon komoly elméleti tudás mögött a társadalmi hasznosulást nagyban segítő, gyakorlati alkalmazásuk is van. Ezt az adottságot remekül ki lehet használni a gazdasági élet szereplőivel, gyárakkal, cégekkel történő együttműködés kialakítására, amelynek a természettudomány tantárgy keretein belül még elsősorban gyakorlati ismeretszerző, közvetlen tapasztalást segítő szerepe lehet. A jövőbeni pályaorientáció</w:t>
      </w:r>
      <w:r>
        <w:rPr>
          <w:lang w:eastAsia="hu-HU"/>
        </w:rPr>
        <w:t>, életpálya-tervezés</w:t>
      </w:r>
      <w:r w:rsidRPr="00686951">
        <w:rPr>
          <w:lang w:eastAsia="hu-HU"/>
        </w:rPr>
        <w:t xml:space="preserve"> és munkavállalás szempontjából az ilyen tapasztalatok kulcsfontosságú szerepet tölthetnek be.</w:t>
      </w:r>
    </w:p>
    <w:p w:rsidR="006C6B37" w:rsidRDefault="006C6B37" w:rsidP="006C6B37">
      <w:pPr>
        <w:spacing w:after="120"/>
        <w:jc w:val="both"/>
      </w:pPr>
    </w:p>
    <w:p w:rsidR="006C6B37" w:rsidRPr="003B34B8" w:rsidRDefault="006C6B37" w:rsidP="006C6B37">
      <w:pPr>
        <w:pStyle w:val="Cmsor2"/>
      </w:pPr>
      <w:r>
        <w:lastRenderedPageBreak/>
        <w:t>5</w:t>
      </w:r>
      <w:r w:rsidRPr="003B34B8">
        <w:t>. évfolyam</w:t>
      </w:r>
    </w:p>
    <w:p w:rsidR="006C6B37" w:rsidRPr="006B289C" w:rsidRDefault="006C6B37" w:rsidP="006C6B37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 xml:space="preserve">Az 5. osztályos </w:t>
      </w:r>
      <w:r>
        <w:rPr>
          <w:rFonts w:cs="Calibri"/>
        </w:rPr>
        <w:t xml:space="preserve">korcsoport sajátosságaiból adódóan a gyerekek </w:t>
      </w:r>
      <w:r w:rsidRPr="006B289C">
        <w:rPr>
          <w:rFonts w:cs="Calibri"/>
        </w:rPr>
        <w:t xml:space="preserve">többnyire érdeklődéssel fordulnak az élő és élettelen környezet, a természet felé. Erre az érdeklődésre alapozva kell biztosítani számukra </w:t>
      </w:r>
      <w:r>
        <w:rPr>
          <w:rFonts w:cs="Calibri"/>
        </w:rPr>
        <w:t xml:space="preserve">azoknak a készségeknek és képességeknek a fejlesztését, amelyek alkalmassá teszik majd őket a felsőbb évfolyamokon a magasabb szintű természettudományok világában történő eligazodásra. </w:t>
      </w:r>
      <w:r w:rsidRPr="006B289C">
        <w:rPr>
          <w:rFonts w:cs="Calibri"/>
        </w:rPr>
        <w:t xml:space="preserve">A </w:t>
      </w:r>
      <w:r>
        <w:rPr>
          <w:rFonts w:cs="Calibri"/>
        </w:rPr>
        <w:t>természettudomány</w:t>
      </w:r>
      <w:r w:rsidRPr="006B289C">
        <w:rPr>
          <w:rFonts w:cs="Calibri"/>
        </w:rPr>
        <w:t xml:space="preserve"> tanításának legfontosabb célja</w:t>
      </w:r>
      <w:r>
        <w:rPr>
          <w:rFonts w:cs="Calibri"/>
        </w:rPr>
        <w:t xml:space="preserve"> tehát </w:t>
      </w:r>
      <w:r w:rsidRPr="006B289C">
        <w:rPr>
          <w:rFonts w:cs="Calibri"/>
        </w:rPr>
        <w:t>azoknak a képességeknek, készségeknek, szokásoknak a fejlesztése, amelyek</w:t>
      </w:r>
      <w:r>
        <w:rPr>
          <w:rFonts w:cs="Calibri"/>
        </w:rPr>
        <w:t>et</w:t>
      </w:r>
      <w:r w:rsidRPr="006B289C">
        <w:rPr>
          <w:rFonts w:cs="Calibri"/>
        </w:rPr>
        <w:t xml:space="preserve"> alsó tagozat</w:t>
      </w:r>
      <w:r>
        <w:rPr>
          <w:rFonts w:cs="Calibri"/>
        </w:rPr>
        <w:t>o</w:t>
      </w:r>
      <w:r w:rsidRPr="006B289C">
        <w:rPr>
          <w:rFonts w:cs="Calibri"/>
        </w:rPr>
        <w:t>n a környezetismeret tantárg</w:t>
      </w:r>
      <w:r>
        <w:rPr>
          <w:rFonts w:cs="Calibri"/>
        </w:rPr>
        <w:t>y</w:t>
      </w:r>
      <w:r w:rsidRPr="006B289C">
        <w:rPr>
          <w:rFonts w:cs="Calibri"/>
        </w:rPr>
        <w:t xml:space="preserve"> </w:t>
      </w:r>
      <w:r>
        <w:rPr>
          <w:rFonts w:cs="Calibri"/>
        </w:rPr>
        <w:t>alapozott meg</w:t>
      </w:r>
      <w:r w:rsidRPr="006B289C">
        <w:rPr>
          <w:rFonts w:cs="Calibri"/>
        </w:rPr>
        <w:t xml:space="preserve">, és amelyek a felsőbb évfolyamokon a természettudományos tárgyak tanulásához szükségesek. </w:t>
      </w:r>
    </w:p>
    <w:p w:rsidR="006C6B37" w:rsidRPr="006B289C" w:rsidRDefault="006C6B37" w:rsidP="006C6B37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>Az életkorból és a fejlesztési feladatokból következően biztosítani kell, hogy a tanulók cselekvő tapasztalatszerzés útján már haladó szinten és integrált módon sajátítsák el a természettudományos ismeretszerzés módszereit</w:t>
      </w:r>
      <w:r>
        <w:rPr>
          <w:rFonts w:cs="Calibri"/>
        </w:rPr>
        <w:t>,</w:t>
      </w:r>
      <w:r w:rsidRPr="006B289C">
        <w:rPr>
          <w:rFonts w:cs="Calibri"/>
        </w:rPr>
        <w:t xml:space="preserve"> és ne diszciplináris természettudományos tárgyakat tanuljanak egymás mellett az összefüggések nélkülözésével. A tanulási folyamat során a későbbi diszciplináris tárgyakat megalapozó ismeretanyag megtanulása mellett az ismeretszerző módszerek elsajátítása, begyakorlása a fő cél. </w:t>
      </w:r>
    </w:p>
    <w:p w:rsidR="006C6B37" w:rsidRDefault="006C6B37" w:rsidP="006C6B37">
      <w:pPr>
        <w:spacing w:after="120"/>
        <w:jc w:val="both"/>
        <w:rPr>
          <w:rFonts w:cs="Calibri"/>
        </w:rPr>
      </w:pPr>
      <w:r w:rsidRPr="006B289C">
        <w:rPr>
          <w:rFonts w:cs="Calibri"/>
        </w:rPr>
        <w:t xml:space="preserve">A megfigyelés, leírás, összehasonlítás, csoportosítás, rendezés, mérés, kísérletezés módszereit </w:t>
      </w:r>
      <w:r>
        <w:rPr>
          <w:rFonts w:cs="Calibri"/>
        </w:rPr>
        <w:t xml:space="preserve">önállóan </w:t>
      </w:r>
      <w:r w:rsidRPr="006B289C">
        <w:rPr>
          <w:rFonts w:cs="Calibri"/>
        </w:rPr>
        <w:t xml:space="preserve">gyakorolva fejlődik </w:t>
      </w:r>
      <w:r>
        <w:rPr>
          <w:rFonts w:cs="Calibri"/>
        </w:rPr>
        <w:t xml:space="preserve">a tanulók </w:t>
      </w:r>
      <w:r w:rsidRPr="006B289C">
        <w:rPr>
          <w:rFonts w:cs="Calibri"/>
        </w:rPr>
        <w:t>megfigyelő-, leíró, azonosító és megkülönböztető képesség</w:t>
      </w:r>
      <w:r>
        <w:rPr>
          <w:rFonts w:cs="Calibri"/>
        </w:rPr>
        <w:t>e</w:t>
      </w:r>
      <w:r w:rsidRPr="006B289C">
        <w:rPr>
          <w:rFonts w:cs="Calibri"/>
        </w:rPr>
        <w:t>, mérési technikáj</w:t>
      </w:r>
      <w:r>
        <w:rPr>
          <w:rFonts w:cs="Calibri"/>
        </w:rPr>
        <w:t>a, amelyet az alsó tagozattal ellentétben már tanári segítség nélkül is képesek megvalósítani</w:t>
      </w:r>
      <w:r w:rsidRPr="006B289C">
        <w:rPr>
          <w:rFonts w:cs="Calibri"/>
        </w:rPr>
        <w:t>. A megfigyelt jelenségeket ezután leírják valamilyen formában, ami ebben az életkorban nem</w:t>
      </w:r>
      <w:r>
        <w:rPr>
          <w:rFonts w:cs="Calibri"/>
        </w:rPr>
        <w:t xml:space="preserve"> </w:t>
      </w:r>
      <w:r w:rsidRPr="006B289C">
        <w:rPr>
          <w:rFonts w:cs="Calibri"/>
        </w:rPr>
        <w:t>csak írás lehet, hanem gyakran rajz vagy más manuális</w:t>
      </w:r>
      <w:r>
        <w:rPr>
          <w:rFonts w:cs="Calibri"/>
        </w:rPr>
        <w:t>, illetve verbális</w:t>
      </w:r>
      <w:r w:rsidRPr="006B289C">
        <w:rPr>
          <w:rFonts w:cs="Calibri"/>
        </w:rPr>
        <w:t xml:space="preserve"> készségeket igénylő forma. Az alapvető mennyiségek mérését a tanulók már alsó tagozat</w:t>
      </w:r>
      <w:r>
        <w:rPr>
          <w:rFonts w:cs="Calibri"/>
        </w:rPr>
        <w:t>on</w:t>
      </w:r>
      <w:r w:rsidRPr="006B289C">
        <w:rPr>
          <w:rFonts w:cs="Calibri"/>
        </w:rPr>
        <w:t xml:space="preserve"> megbízhatóan elsajátították, 5. osztályban ennek elmélyítése és begyakorlása</w:t>
      </w:r>
      <w:r>
        <w:rPr>
          <w:rFonts w:cs="Calibri"/>
        </w:rPr>
        <w:t>, a mérendő mennyiségek körének kibővítése</w:t>
      </w:r>
      <w:r w:rsidRPr="006B289C">
        <w:rPr>
          <w:rFonts w:cs="Calibri"/>
        </w:rPr>
        <w:t xml:space="preserve"> történik, hiszen a mérés módszerét a későbbiekben minden természettudományos tárgy alkalmazza.</w:t>
      </w:r>
      <w:r>
        <w:rPr>
          <w:rFonts w:cs="Calibri"/>
        </w:rPr>
        <w:t xml:space="preserve"> </w:t>
      </w:r>
      <w:r w:rsidRPr="006B289C">
        <w:rPr>
          <w:rFonts w:cs="Calibri"/>
        </w:rPr>
        <w:t>A tanulók egyszerű kísérletek megtervezésével, kivitelezésével és a következtetések levonásával készülnek fel a felsőbb évfolyamokon is jellemző természettudományos kísérletezésekre.</w:t>
      </w:r>
    </w:p>
    <w:p w:rsidR="006C6B37" w:rsidRDefault="006C6B37" w:rsidP="006C6B37">
      <w:pPr>
        <w:spacing w:after="120"/>
        <w:jc w:val="both"/>
        <w:rPr>
          <w:rFonts w:cs="Calibri"/>
        </w:rPr>
      </w:pPr>
      <w:r>
        <w:rPr>
          <w:rFonts w:cs="Calibri"/>
        </w:rPr>
        <w:t>Az időben és térben történő tájékozódás képességének elsajátítása is alapvetően gyakorlati feladatok megoldásával történik. A tanulóknak fejlődik a szemléleti térképolvasási képessége, amit több, terepen töltött tanóra alkalmával tudnak begyakorolni. Az időbeli tájékozódás fejlesztése során a tanulók megismerik az időbeli dimenziókat a földtörténeti időskálától a másodperc tört része alatt lejátszódó kémiai reakciókig.</w:t>
      </w:r>
    </w:p>
    <w:p w:rsidR="006C6B37" w:rsidRDefault="006C6B37" w:rsidP="006C6B37">
      <w:pPr>
        <w:spacing w:after="120"/>
        <w:jc w:val="both"/>
        <w:rPr>
          <w:rFonts w:cs="Calibri"/>
        </w:rPr>
      </w:pPr>
      <w:r>
        <w:rPr>
          <w:rFonts w:cs="Calibri"/>
        </w:rPr>
        <w:t xml:space="preserve">A kétéves ciklus során a tanulók megismerik a növények és állatok testfelépítését, jellemző tulajdonságait, a természetben és az ember szempontjából betöltött szerepüket. Tágítva a kört, az életközösségek vizsgálata során megértik az élő és élettelen környezet kölcsönhatásait, a szervezet és az életmód összefüggéseit. Részletesen foglalkoznak az élő és élettelen környezeti elemeket érintő környezet- és természetvédelmi problémákkal, valamint a fenntartható fejlődés témakörével is. Külön témakör foglalkozik az emberi szervezet felépítésével és működésének megismerésével, amelyen belül nagy hangsúlyt kap a testi és lelki egészség megőrzésének és az egészséges életmódnak a kérdésköre. </w:t>
      </w:r>
    </w:p>
    <w:p w:rsidR="006C6B37" w:rsidRPr="006B289C" w:rsidRDefault="006C6B37" w:rsidP="006C6B37">
      <w:pPr>
        <w:spacing w:after="120"/>
        <w:jc w:val="both"/>
        <w:rPr>
          <w:rFonts w:cs="Calibri"/>
        </w:rPr>
      </w:pPr>
      <w:r>
        <w:rPr>
          <w:rFonts w:cs="Calibri"/>
        </w:rPr>
        <w:t>Külön témakör foglalkozik az élettelen környezet elemeivel, ezek állandóságával és változásaival. Hangsúlyosan jelenik meg a rendszerek törvényszerűségeinek vizsgálata, a felépítés és az alkalmazhatóság összefüggései, az anyag és az energia témaköre. A témakör a természettudományos elgondolások mellett számos esetben a folyamatok olyan társadalmi vetületeire is rávilágít, mint például az energiatakarékosság, ezzel is hangsúlyozva az emberi felelősséget az egészség és a természeti-környezeti rendszerek védelmében.</w:t>
      </w:r>
    </w:p>
    <w:p w:rsidR="006C6B37" w:rsidRDefault="006C6B37" w:rsidP="006C6B37">
      <w:pPr>
        <w:rPr>
          <w:color w:val="000000" w:themeColor="text1"/>
        </w:rPr>
      </w:pPr>
    </w:p>
    <w:p w:rsidR="006C6B37" w:rsidRDefault="006C6B37" w:rsidP="006C6B37">
      <w:pPr>
        <w:rPr>
          <w:color w:val="000000" w:themeColor="text1"/>
        </w:rPr>
      </w:pPr>
    </w:p>
    <w:p w:rsidR="006C6B37" w:rsidRPr="00281AF4" w:rsidRDefault="006C6B37" w:rsidP="006C6B37">
      <w:pPr>
        <w:spacing w:after="120" w:line="240" w:lineRule="auto"/>
        <w:jc w:val="both"/>
        <w:rPr>
          <w:rStyle w:val="Kiemels"/>
          <w:rFonts w:cs="Calibri"/>
        </w:rPr>
      </w:pPr>
      <w:r w:rsidRPr="00281AF4">
        <w:rPr>
          <w:rStyle w:val="Kiemels"/>
          <w:rFonts w:cs="Calibri"/>
          <w:color w:val="0070C0"/>
        </w:rPr>
        <w:lastRenderedPageBreak/>
        <w:t>A témakörök áttekintő táblázata: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8"/>
        <w:gridCol w:w="2154"/>
      </w:tblGrid>
      <w:tr w:rsidR="006C6B37" w:rsidRPr="003F5A05" w:rsidTr="00E33909">
        <w:tc>
          <w:tcPr>
            <w:tcW w:w="6918" w:type="dxa"/>
          </w:tcPr>
          <w:p w:rsidR="006C6B37" w:rsidRPr="00281AF4" w:rsidRDefault="006C6B37" w:rsidP="00E33909">
            <w:pPr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Témakör neve</w:t>
            </w:r>
          </w:p>
        </w:tc>
        <w:tc>
          <w:tcPr>
            <w:tcW w:w="2154" w:type="dxa"/>
          </w:tcPr>
          <w:p w:rsidR="006C6B37" w:rsidRPr="00281AF4" w:rsidRDefault="006C6B37" w:rsidP="00E33909">
            <w:pPr>
              <w:jc w:val="center"/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Javasolt óraszám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6C6B37" w:rsidRDefault="006C6B37" w:rsidP="00E33909">
            <w:pPr>
              <w:rPr>
                <w:rFonts w:cs="Calibri"/>
                <w:color w:val="000000" w:themeColor="text1"/>
              </w:rPr>
            </w:pPr>
            <w:r w:rsidRPr="006C6B37">
              <w:rPr>
                <w:rFonts w:cs="Calibri"/>
                <w:bCs/>
                <w:color w:val="000000" w:themeColor="text1"/>
              </w:rPr>
              <w:t xml:space="preserve">Anyagok és tulajdonságaik </w:t>
            </w:r>
          </w:p>
        </w:tc>
        <w:tc>
          <w:tcPr>
            <w:tcW w:w="2154" w:type="dxa"/>
            <w:vAlign w:val="center"/>
          </w:tcPr>
          <w:p w:rsidR="006C6B37" w:rsidRPr="00281AF4" w:rsidRDefault="006C6B37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12</w:t>
            </w:r>
            <w:r w:rsidR="00124E57">
              <w:rPr>
                <w:rFonts w:cs="Calibri"/>
                <w:color w:val="000000"/>
              </w:rPr>
              <w:t>+</w:t>
            </w:r>
            <w:r w:rsidR="00124E57" w:rsidRPr="00124E57">
              <w:rPr>
                <w:rFonts w:cs="Calibri"/>
                <w:color w:val="FF0000"/>
              </w:rPr>
              <w:t>3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6C6B37" w:rsidRDefault="006C6B37" w:rsidP="00E33909">
            <w:pPr>
              <w:rPr>
                <w:rFonts w:cs="Calibri"/>
                <w:color w:val="000000" w:themeColor="text1"/>
              </w:rPr>
            </w:pPr>
            <w:r w:rsidRPr="006C6B37">
              <w:rPr>
                <w:rFonts w:cs="Calibri"/>
                <w:bCs/>
                <w:color w:val="000000" w:themeColor="text1"/>
              </w:rPr>
              <w:t xml:space="preserve">Mérések, mértékegységek, mérőeszközök </w:t>
            </w:r>
          </w:p>
        </w:tc>
        <w:tc>
          <w:tcPr>
            <w:tcW w:w="2154" w:type="dxa"/>
            <w:vAlign w:val="center"/>
          </w:tcPr>
          <w:p w:rsidR="006C6B37" w:rsidRPr="00281AF4" w:rsidRDefault="006C6B37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7</w:t>
            </w:r>
            <w:r w:rsidR="005C717A">
              <w:rPr>
                <w:rFonts w:cs="Calibri"/>
                <w:color w:val="70AD47" w:themeColor="accent6"/>
              </w:rPr>
              <w:t>+2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6C6B37" w:rsidRDefault="006C6B37" w:rsidP="006C6B37">
            <w:pPr>
              <w:tabs>
                <w:tab w:val="left" w:pos="0"/>
              </w:tabs>
              <w:rPr>
                <w:rFonts w:cs="Calibri"/>
                <w:color w:val="000000" w:themeColor="text1"/>
              </w:rPr>
            </w:pPr>
            <w:r w:rsidRPr="006C6B37">
              <w:rPr>
                <w:rFonts w:cs="Calibri"/>
                <w:bCs/>
                <w:color w:val="000000" w:themeColor="text1"/>
              </w:rPr>
              <w:t xml:space="preserve">Megfigyelés, kísérletezés, tapasztalás </w:t>
            </w:r>
          </w:p>
        </w:tc>
        <w:tc>
          <w:tcPr>
            <w:tcW w:w="2154" w:type="dxa"/>
            <w:vAlign w:val="center"/>
          </w:tcPr>
          <w:p w:rsidR="006C6B37" w:rsidRPr="00281AF4" w:rsidRDefault="006C6B37" w:rsidP="00E3390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  <w:r w:rsidR="0074667E">
              <w:rPr>
                <w:rFonts w:cs="Calibri"/>
                <w:color w:val="000000"/>
              </w:rPr>
              <w:t>+</w:t>
            </w:r>
            <w:r w:rsidR="0074667E" w:rsidRPr="0074667E">
              <w:rPr>
                <w:rFonts w:cs="Calibri"/>
                <w:color w:val="FF0000"/>
              </w:rPr>
              <w:t>3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6C6B37" w:rsidRDefault="006C6B37" w:rsidP="00E33909">
            <w:pPr>
              <w:rPr>
                <w:rFonts w:cs="Calibri"/>
                <w:bCs/>
                <w:color w:val="000000" w:themeColor="text1"/>
              </w:rPr>
            </w:pPr>
            <w:r w:rsidRPr="006C6B37">
              <w:rPr>
                <w:rFonts w:cs="Calibri"/>
                <w:bCs/>
                <w:color w:val="000000" w:themeColor="text1"/>
              </w:rPr>
              <w:t>Alapvető térképészeti ismeretek</w:t>
            </w:r>
          </w:p>
        </w:tc>
        <w:tc>
          <w:tcPr>
            <w:tcW w:w="2154" w:type="dxa"/>
            <w:vAlign w:val="center"/>
          </w:tcPr>
          <w:p w:rsidR="006C6B37" w:rsidRPr="00281AF4" w:rsidRDefault="006C6B37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7</w:t>
            </w:r>
            <w:r w:rsidR="0074667E" w:rsidRPr="0074667E">
              <w:rPr>
                <w:rFonts w:cs="Calibri"/>
                <w:color w:val="FF0000"/>
              </w:rPr>
              <w:t>+3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6C6B37" w:rsidRDefault="006C6B37" w:rsidP="00E33909">
            <w:pPr>
              <w:rPr>
                <w:rFonts w:cs="Calibri"/>
                <w:bCs/>
                <w:color w:val="000000" w:themeColor="text1"/>
              </w:rPr>
            </w:pPr>
            <w:r w:rsidRPr="006C6B37">
              <w:rPr>
                <w:rFonts w:cs="Calibri"/>
                <w:bCs/>
                <w:color w:val="000000" w:themeColor="text1"/>
              </w:rPr>
              <w:t xml:space="preserve">A növények testfelépítése </w:t>
            </w:r>
          </w:p>
        </w:tc>
        <w:tc>
          <w:tcPr>
            <w:tcW w:w="2154" w:type="dxa"/>
            <w:vAlign w:val="center"/>
          </w:tcPr>
          <w:p w:rsidR="006C6B37" w:rsidRPr="00281AF4" w:rsidRDefault="006C6B37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  <w:r w:rsidR="005C717A" w:rsidRPr="005C717A">
              <w:rPr>
                <w:rFonts w:cs="Calibri"/>
                <w:color w:val="70AD47" w:themeColor="accent6"/>
              </w:rPr>
              <w:t>+2</w:t>
            </w:r>
            <w:r w:rsidR="00271EF7" w:rsidRPr="00271EF7">
              <w:rPr>
                <w:rFonts w:cs="Calibri"/>
                <w:color w:val="FF0000"/>
              </w:rPr>
              <w:t>+3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6C6B37" w:rsidRDefault="006C6B37" w:rsidP="00E33909">
            <w:pPr>
              <w:rPr>
                <w:rFonts w:cs="Calibri"/>
                <w:bCs/>
                <w:color w:val="000000" w:themeColor="text1"/>
              </w:rPr>
            </w:pPr>
            <w:r w:rsidRPr="006C6B37">
              <w:rPr>
                <w:rFonts w:cs="Calibri"/>
                <w:bCs/>
                <w:color w:val="000000" w:themeColor="text1"/>
              </w:rPr>
              <w:t xml:space="preserve">Az állatok testfelépítése </w:t>
            </w:r>
          </w:p>
        </w:tc>
        <w:tc>
          <w:tcPr>
            <w:tcW w:w="2154" w:type="dxa"/>
            <w:vAlign w:val="center"/>
          </w:tcPr>
          <w:p w:rsidR="006C6B37" w:rsidRPr="00281AF4" w:rsidRDefault="006C6B37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  <w:r w:rsidR="00271EF7">
              <w:rPr>
                <w:rFonts w:cs="Calibri"/>
                <w:color w:val="FF0000"/>
              </w:rPr>
              <w:t>+9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6C6B37" w:rsidRDefault="006C6B37" w:rsidP="00E33909">
            <w:pPr>
              <w:rPr>
                <w:rFonts w:cs="Calibri"/>
                <w:bCs/>
                <w:color w:val="000000" w:themeColor="text1"/>
              </w:rPr>
            </w:pPr>
            <w:r w:rsidRPr="006C6B37">
              <w:rPr>
                <w:rFonts w:cs="Calibri"/>
                <w:bCs/>
                <w:color w:val="000000" w:themeColor="text1"/>
              </w:rPr>
              <w:t xml:space="preserve">Az emberi szervezet felépítése, működése, a testi-lelki egészség </w:t>
            </w:r>
          </w:p>
        </w:tc>
        <w:tc>
          <w:tcPr>
            <w:tcW w:w="2154" w:type="dxa"/>
            <w:vAlign w:val="center"/>
          </w:tcPr>
          <w:p w:rsidR="006C6B37" w:rsidRPr="00281AF4" w:rsidRDefault="006C6B37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10</w:t>
            </w:r>
            <w:r w:rsidR="00271EF7">
              <w:rPr>
                <w:rFonts w:cs="Calibri"/>
                <w:color w:val="FF0000"/>
              </w:rPr>
              <w:t>+12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6C6B37" w:rsidRDefault="006C6B37" w:rsidP="00E33909">
            <w:pPr>
              <w:rPr>
                <w:rFonts w:cs="Calibri"/>
                <w:bCs/>
                <w:color w:val="000000" w:themeColor="text1"/>
              </w:rPr>
            </w:pPr>
            <w:r w:rsidRPr="006C6B37">
              <w:rPr>
                <w:rFonts w:cs="Calibri"/>
                <w:bCs/>
                <w:color w:val="000000" w:themeColor="text1"/>
              </w:rPr>
              <w:t xml:space="preserve">Alapvető légköri jelenségek és folyamatok </w:t>
            </w:r>
          </w:p>
        </w:tc>
        <w:tc>
          <w:tcPr>
            <w:tcW w:w="2154" w:type="dxa"/>
            <w:vAlign w:val="center"/>
          </w:tcPr>
          <w:p w:rsidR="006C6B37" w:rsidRPr="00281AF4" w:rsidRDefault="006C6B37" w:rsidP="00E33909">
            <w:pPr>
              <w:jc w:val="center"/>
              <w:rPr>
                <w:rFonts w:cs="Calibri"/>
                <w:color w:val="000000"/>
              </w:rPr>
            </w:pPr>
            <w:r w:rsidRPr="00281AF4">
              <w:rPr>
                <w:rFonts w:cs="Calibri"/>
                <w:color w:val="000000"/>
              </w:rPr>
              <w:t>6</w:t>
            </w:r>
            <w:r w:rsidR="00396691" w:rsidRPr="00396691">
              <w:rPr>
                <w:rFonts w:cs="Calibri"/>
                <w:color w:val="FF0000"/>
              </w:rPr>
              <w:t>+3</w:t>
            </w:r>
          </w:p>
        </w:tc>
      </w:tr>
      <w:tr w:rsidR="006C6B37" w:rsidRPr="003F5A05" w:rsidTr="00E33909">
        <w:tc>
          <w:tcPr>
            <w:tcW w:w="6918" w:type="dxa"/>
          </w:tcPr>
          <w:p w:rsidR="006C6B37" w:rsidRPr="00281AF4" w:rsidRDefault="006C6B37" w:rsidP="00E33909">
            <w:pPr>
              <w:jc w:val="right"/>
              <w:rPr>
                <w:rFonts w:cs="Calibri"/>
                <w:b/>
                <w:color w:val="0070C0"/>
              </w:rPr>
            </w:pPr>
            <w:r w:rsidRPr="00281AF4">
              <w:rPr>
                <w:rFonts w:cs="Calibri"/>
                <w:b/>
                <w:color w:val="0070C0"/>
              </w:rPr>
              <w:t>Összes óraszám:</w:t>
            </w:r>
          </w:p>
        </w:tc>
        <w:tc>
          <w:tcPr>
            <w:tcW w:w="2154" w:type="dxa"/>
          </w:tcPr>
          <w:p w:rsidR="006C6B37" w:rsidRPr="00281AF4" w:rsidRDefault="006C6B37" w:rsidP="00E3390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68+</w:t>
            </w:r>
            <w:r w:rsidRPr="006C6B37">
              <w:rPr>
                <w:rFonts w:cs="Calibri"/>
                <w:color w:val="70AD47" w:themeColor="accent6"/>
              </w:rPr>
              <w:t>4</w:t>
            </w:r>
            <w:r w:rsidR="00271EF7">
              <w:rPr>
                <w:rFonts w:cs="Calibri"/>
                <w:color w:val="70AD47" w:themeColor="accent6"/>
              </w:rPr>
              <w:t>+</w:t>
            </w:r>
            <w:r w:rsidR="00271EF7" w:rsidRPr="00271EF7">
              <w:rPr>
                <w:rFonts w:cs="Calibri"/>
                <w:color w:val="FF0000"/>
              </w:rPr>
              <w:t>36</w:t>
            </w:r>
          </w:p>
        </w:tc>
      </w:tr>
    </w:tbl>
    <w:p w:rsidR="006C6B37" w:rsidRDefault="006C6B37" w:rsidP="006C6B37">
      <w:pPr>
        <w:spacing w:after="120" w:line="240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Anyagok és tulajdonságaik</w:t>
      </w:r>
    </w:p>
    <w:p w:rsidR="006C6B37" w:rsidRDefault="006C6B37" w:rsidP="006C6B37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12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6C6B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6C6B37" w:rsidRPr="004C6237" w:rsidRDefault="006C6B37" w:rsidP="006C6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6C6B37" w:rsidRPr="00627369" w:rsidRDefault="006C6B37" w:rsidP="006C6B37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:rsidR="006C6B37" w:rsidRPr="00627369" w:rsidRDefault="006C6B37" w:rsidP="006C6B37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:rsidR="006C6B37" w:rsidRPr="00627369" w:rsidRDefault="006C6B37" w:rsidP="006C6B37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:rsidR="006C6B37" w:rsidRPr="00627369" w:rsidRDefault="006C6B37" w:rsidP="006C6B37">
      <w:pPr>
        <w:numPr>
          <w:ilvl w:val="0"/>
          <w:numId w:val="1"/>
        </w:numPr>
        <w:tabs>
          <w:tab w:val="clear" w:pos="720"/>
        </w:tabs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:rsidR="006C6B37" w:rsidRPr="004C6237" w:rsidRDefault="006C6B37" w:rsidP="006C6B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korábbi tapasztalatai és megfigyelései révén felismeri a víz különböző tulajdonságait, különböző szempontok alapján rendszerezi a vizek fajtáit;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különböző halmazállapot-változásokhoz (olvadás, fagyás, párolgás, forrás, lecsapódás) kapcsolódó folyamatokat, példákat gyűjt hozzájuk a természetben, a háztartásban és az iparban;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proofErr w:type="gramStart"/>
      <w:r w:rsidRPr="00627369">
        <w:rPr>
          <w:rFonts w:eastAsia="Times New Roman" w:cs="Calibri"/>
          <w:color w:val="000000"/>
          <w:lang w:eastAsia="hu-HU"/>
        </w:rPr>
        <w:t>bizonyítja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és hétköznapi példákkal alátámasztja a víz fagyásakor történő térfogat</w:t>
      </w:r>
      <w:r>
        <w:rPr>
          <w:rFonts w:eastAsia="Times New Roman" w:cs="Calibri"/>
          <w:color w:val="000000"/>
          <w:lang w:eastAsia="hu-HU"/>
        </w:rPr>
        <w:t>-</w:t>
      </w:r>
      <w:r w:rsidRPr="00627369">
        <w:rPr>
          <w:rFonts w:eastAsia="Times New Roman" w:cs="Calibri"/>
          <w:color w:val="000000"/>
          <w:lang w:eastAsia="hu-HU"/>
        </w:rPr>
        <w:t xml:space="preserve">növekedést;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kísérletek során megfigyeli a különböző halmazállapotú anyagok vízben való oldódásának folyamatát;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az olvadás és az oldódás közötti különbséget kísérleti tapasztalatok alapján;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elsajátítja a tűzveszélyes anyagokkal való bánásmódot, tűz esetén</w:t>
      </w:r>
      <w:r>
        <w:rPr>
          <w:rFonts w:eastAsia="Times New Roman" w:cs="Calibri"/>
          <w:color w:val="000000"/>
          <w:lang w:eastAsia="hu-HU"/>
        </w:rPr>
        <w:t xml:space="preserve"> ismeri</w:t>
      </w:r>
      <w:r w:rsidRPr="00627369">
        <w:rPr>
          <w:rFonts w:eastAsia="Times New Roman" w:cs="Calibri"/>
          <w:color w:val="000000"/>
          <w:lang w:eastAsia="hu-HU"/>
        </w:rPr>
        <w:t xml:space="preserve"> a szükséges teendőket;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talaj élő és élettelen alkotóelemeit, tulajdonságait, összehasonlít különböző típusú talajféleségeket, valamint következtetések révén felismeri a </w:t>
      </w:r>
      <w:proofErr w:type="gramStart"/>
      <w:r w:rsidRPr="00627369">
        <w:rPr>
          <w:rFonts w:eastAsia="Times New Roman" w:cs="Calibri"/>
          <w:color w:val="000000"/>
          <w:lang w:eastAsia="hu-HU"/>
        </w:rPr>
        <w:t>talajnak</w:t>
      </w:r>
      <w:proofErr w:type="gramEnd"/>
      <w:r w:rsidRPr="00627369">
        <w:rPr>
          <w:rFonts w:eastAsia="Times New Roman" w:cs="Calibri"/>
          <w:color w:val="000000"/>
          <w:lang w:eastAsia="hu-HU"/>
        </w:rPr>
        <w:t xml:space="preserve"> mint rendszernek a komplexitását;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korábbi tapasztalatai és megfigyelései révén felismeri a levegő egyes tulajdonságait;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vizsgálat révén azonosítja a tipikus lágy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>szárú és fás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>szárú növények részeit;</w:t>
      </w:r>
    </w:p>
    <w:p w:rsidR="006C6B37" w:rsidRPr="00124E57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lastRenderedPageBreak/>
        <w:t>megkülönbözteti a hely- és helyzetváltoztatást</w:t>
      </w:r>
      <w:r>
        <w:rPr>
          <w:rFonts w:eastAsia="Times New Roman" w:cs="Calibri"/>
          <w:color w:val="000000"/>
          <w:lang w:eastAsia="hu-HU"/>
        </w:rPr>
        <w:t>,</w:t>
      </w:r>
      <w:r w:rsidRPr="00627369">
        <w:rPr>
          <w:rFonts w:eastAsia="Times New Roman" w:cs="Calibri"/>
          <w:color w:val="000000"/>
          <w:lang w:eastAsia="hu-HU"/>
        </w:rPr>
        <w:t xml:space="preserve"> és példákat keres ezekre megadott szempontok alapján. </w:t>
      </w:r>
    </w:p>
    <w:p w:rsidR="00124E57" w:rsidRPr="0027344B" w:rsidRDefault="00124E5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theme="minorHAnsi"/>
          <w:color w:val="FF0000"/>
          <w:lang w:eastAsia="hu-HU"/>
        </w:rPr>
      </w:pPr>
      <w:r w:rsidRPr="0027344B">
        <w:rPr>
          <w:rFonts w:eastAsia="Times New Roman" w:cstheme="minorHAnsi"/>
          <w:color w:val="FF0000"/>
          <w:lang w:eastAsia="hu-HU"/>
        </w:rPr>
        <w:t xml:space="preserve">Az Időspirál élményközpontban </w:t>
      </w:r>
      <w:r w:rsidR="0027344B" w:rsidRPr="0027344B">
        <w:rPr>
          <w:rFonts w:eastAsia="Times New Roman" w:cstheme="minorHAnsi"/>
          <w:color w:val="FF0000"/>
          <w:lang w:eastAsia="hu-HU"/>
        </w:rPr>
        <w:t xml:space="preserve">„Az </w:t>
      </w:r>
      <w:proofErr w:type="gramStart"/>
      <w:r w:rsidR="0027344B" w:rsidRPr="0027344B">
        <w:rPr>
          <w:rFonts w:eastAsia="Times New Roman" w:cstheme="minorHAnsi"/>
          <w:color w:val="FF0000"/>
          <w:lang w:eastAsia="hu-HU"/>
        </w:rPr>
        <w:t>anyag ,halmazállapot</w:t>
      </w:r>
      <w:proofErr w:type="gramEnd"/>
      <w:r w:rsidR="0027344B" w:rsidRPr="0027344B">
        <w:rPr>
          <w:rFonts w:eastAsia="Times New Roman" w:cstheme="minorHAnsi"/>
          <w:color w:val="FF0000"/>
          <w:lang w:eastAsia="hu-HU"/>
        </w:rPr>
        <w:t xml:space="preserve"> és változásai”. VR alkalmazása.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6C6B37" w:rsidRPr="00483899" w:rsidRDefault="006C6B37" w:rsidP="006C6B37">
      <w:pPr>
        <w:pStyle w:val="Listaszerbekezds"/>
      </w:pPr>
      <w:r w:rsidRPr="00483899">
        <w:t xml:space="preserve">A közvetlen környezet anyagai </w:t>
      </w:r>
    </w:p>
    <w:p w:rsidR="006C6B37" w:rsidRPr="00483899" w:rsidRDefault="006C6B37" w:rsidP="006C6B37">
      <w:pPr>
        <w:pStyle w:val="Listaszerbekezds"/>
      </w:pPr>
      <w:r w:rsidRPr="00483899">
        <w:t>Az élő és élettelen anyag minőségi tulajdonságai</w:t>
      </w:r>
    </w:p>
    <w:p w:rsidR="006C6B37" w:rsidRPr="00483899" w:rsidRDefault="006C6B37" w:rsidP="006C6B37">
      <w:pPr>
        <w:pStyle w:val="Listaszerbekezds"/>
      </w:pPr>
      <w:r w:rsidRPr="00483899">
        <w:t>Természetes és mesterséges anyagok tulajdonságai</w:t>
      </w:r>
    </w:p>
    <w:p w:rsidR="006C6B37" w:rsidRPr="00483899" w:rsidRDefault="006C6B37" w:rsidP="006C6B37">
      <w:pPr>
        <w:pStyle w:val="Listaszerbekezds"/>
      </w:pPr>
      <w:r w:rsidRPr="00483899">
        <w:t>Természetes és mesterséges anyagok felhasználhatósága</w:t>
      </w:r>
    </w:p>
    <w:p w:rsidR="006C6B37" w:rsidRPr="00483899" w:rsidRDefault="006C6B37" w:rsidP="006C6B37">
      <w:pPr>
        <w:pStyle w:val="Listaszerbekezds"/>
      </w:pPr>
      <w:r w:rsidRPr="00483899">
        <w:t>Természetes és mesterséges anyagok környezetre gyakorolt hatásai</w:t>
      </w:r>
    </w:p>
    <w:p w:rsidR="006C6B37" w:rsidRPr="00483899" w:rsidRDefault="006C6B37" w:rsidP="006C6B37">
      <w:pPr>
        <w:pStyle w:val="Listaszerbekezds"/>
      </w:pPr>
      <w:r w:rsidRPr="00483899">
        <w:t>A közvetlen környezet anyagainak csoportosítási lehetőségei</w:t>
      </w:r>
    </w:p>
    <w:p w:rsidR="006C6B37" w:rsidRPr="00483899" w:rsidRDefault="006C6B37" w:rsidP="006C6B37">
      <w:pPr>
        <w:pStyle w:val="Listaszerbekezds"/>
      </w:pPr>
      <w:r w:rsidRPr="00483899">
        <w:t>Az anyagok különböző halmazállapotai</w:t>
      </w:r>
    </w:p>
    <w:p w:rsidR="006C6B37" w:rsidRPr="00483899" w:rsidRDefault="006C6B37" w:rsidP="006C6B37">
      <w:pPr>
        <w:pStyle w:val="Listaszerbekezds"/>
      </w:pPr>
      <w:r w:rsidRPr="00483899">
        <w:t>Halmazállapot-változások</w:t>
      </w:r>
    </w:p>
    <w:p w:rsidR="006C6B37" w:rsidRPr="00483899" w:rsidRDefault="006C6B37" w:rsidP="006C6B37">
      <w:pPr>
        <w:pStyle w:val="Listaszerbekezds"/>
      </w:pPr>
      <w:r w:rsidRPr="00483899">
        <w:t>A halmazállapot-változás összefüggése a hőmérséklettel</w:t>
      </w:r>
    </w:p>
    <w:p w:rsidR="006C6B37" w:rsidRPr="00483899" w:rsidRDefault="006C6B37" w:rsidP="006C6B37">
      <w:pPr>
        <w:pStyle w:val="Listaszerbekezds"/>
      </w:pPr>
      <w:r w:rsidRPr="00483899">
        <w:t>A víz fagyásakor történő térfogat</w:t>
      </w:r>
      <w:r>
        <w:t>-</w:t>
      </w:r>
      <w:r w:rsidRPr="00483899">
        <w:t>növekedés</w:t>
      </w:r>
    </w:p>
    <w:p w:rsidR="006C6B37" w:rsidRPr="00483899" w:rsidRDefault="006C6B37" w:rsidP="006C6B37">
      <w:pPr>
        <w:pStyle w:val="Listaszerbekezds"/>
      </w:pPr>
      <w:r w:rsidRPr="00483899">
        <w:t xml:space="preserve">Halmazállapot-változások a természetben, </w:t>
      </w:r>
      <w:r>
        <w:t xml:space="preserve">a </w:t>
      </w:r>
      <w:r w:rsidRPr="00483899">
        <w:t>háztartásban és az iparban</w:t>
      </w:r>
    </w:p>
    <w:p w:rsidR="006C6B37" w:rsidRPr="00483899" w:rsidRDefault="006C6B37" w:rsidP="006C6B37">
      <w:pPr>
        <w:pStyle w:val="Listaszerbekezds"/>
      </w:pPr>
      <w:r w:rsidRPr="00483899">
        <w:t>Az oldódás</w:t>
      </w:r>
    </w:p>
    <w:p w:rsidR="006C6B37" w:rsidRPr="00483899" w:rsidRDefault="006C6B37" w:rsidP="006C6B37">
      <w:pPr>
        <w:pStyle w:val="Listaszerbekezds"/>
      </w:pPr>
      <w:r>
        <w:t>Az o</w:t>
      </w:r>
      <w:r w:rsidRPr="00483899">
        <w:t>lvadás és oldódás közti különbség</w:t>
      </w:r>
    </w:p>
    <w:p w:rsidR="006C6B37" w:rsidRPr="00483899" w:rsidRDefault="006C6B37" w:rsidP="006C6B37">
      <w:pPr>
        <w:pStyle w:val="Listaszerbekezds"/>
      </w:pPr>
      <w:r w:rsidRPr="00483899">
        <w:t>Tűzveszélyes anyagok</w:t>
      </w:r>
    </w:p>
    <w:p w:rsidR="006C6B37" w:rsidRPr="00483899" w:rsidRDefault="006C6B37" w:rsidP="006C6B37">
      <w:pPr>
        <w:pStyle w:val="Listaszerbekezds"/>
      </w:pPr>
      <w:r w:rsidRPr="00483899">
        <w:t>A talaj tulajdonságai, szerepe az élővilág és az ember életében</w:t>
      </w:r>
    </w:p>
    <w:p w:rsidR="006C6B37" w:rsidRPr="00483899" w:rsidRDefault="006C6B37" w:rsidP="006C6B37">
      <w:pPr>
        <w:pStyle w:val="Listaszerbekezds"/>
      </w:pPr>
      <w:r w:rsidRPr="00483899">
        <w:t>A talaj szerkezete, fő alkotóelemei</w:t>
      </w:r>
    </w:p>
    <w:p w:rsidR="006C6B37" w:rsidRPr="00483899" w:rsidRDefault="006C6B37" w:rsidP="006C6B37">
      <w:pPr>
        <w:pStyle w:val="Listaszerbekezds"/>
      </w:pPr>
      <w:r w:rsidRPr="00483899">
        <w:t>A talaj szennyeződése, pusztulása és védelme</w:t>
      </w:r>
    </w:p>
    <w:p w:rsidR="006C6B37" w:rsidRPr="00413D0C" w:rsidRDefault="006C6B37" w:rsidP="006C6B37">
      <w:pPr>
        <w:pStyle w:val="Listaszerbekezds"/>
      </w:pPr>
      <w:r w:rsidRPr="004C6237">
        <w:t>A víz tulajdonságai, megjelenési formái, szerepe az élővilág és az ember életében</w:t>
      </w:r>
    </w:p>
    <w:p w:rsidR="006C6B37" w:rsidRPr="00413D0C" w:rsidRDefault="006C6B37" w:rsidP="006C6B37">
      <w:pPr>
        <w:pStyle w:val="Listaszerbekezds"/>
      </w:pPr>
      <w:r w:rsidRPr="004C6237">
        <w:t>A levegő tulajdonságai, összetétele, szerepe az élővilág és az ember életében</w:t>
      </w:r>
    </w:p>
    <w:p w:rsidR="006C6B37" w:rsidRDefault="006C6B37" w:rsidP="006C6B37">
      <w:pPr>
        <w:pStyle w:val="Listaszerbekezds"/>
        <w:spacing w:after="120"/>
      </w:pPr>
      <w:r w:rsidRPr="004C6237">
        <w:t>Hely- és helyzetváltoztatás</w:t>
      </w:r>
    </w:p>
    <w:p w:rsidR="00124E57" w:rsidRDefault="00124E57" w:rsidP="00124E57">
      <w:pPr>
        <w:spacing w:after="120"/>
      </w:pP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6C6B37" w:rsidRDefault="006C6B37" w:rsidP="006C6B37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anyag</w:t>
      </w:r>
      <w:proofErr w:type="gramEnd"/>
      <w:r w:rsidRPr="004C6237">
        <w:rPr>
          <w:rFonts w:eastAsia="Times New Roman" w:cs="Calibri"/>
          <w:color w:val="000000"/>
          <w:lang w:eastAsia="hu-HU"/>
        </w:rPr>
        <w:t>, halmazállapot, halmazállapot-változás, olvadás, fagyás, párolgás, forrás, lecsapódás, oldódás, éghető, éghetetlen, talaj, humusz, talajnedvesség, légnyomás, hőmérséklet, mozgás, helyváltoztatás, helyzetváltoztatás</w:t>
      </w: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6C6B37" w:rsidRPr="00483899" w:rsidRDefault="006C6B37" w:rsidP="006C6B37">
      <w:pPr>
        <w:pStyle w:val="Listaszerbekezds"/>
      </w:pPr>
      <w:r w:rsidRPr="00483899">
        <w:t>Vizsgálatok elvégzése a víz különböző halmazállapotú formáival, a tapasztalatok rögzítése rajzban és írásban</w:t>
      </w:r>
    </w:p>
    <w:p w:rsidR="006C6B37" w:rsidRPr="00483899" w:rsidRDefault="006C6B37" w:rsidP="006C6B37">
      <w:pPr>
        <w:pStyle w:val="Listaszerbekezds"/>
      </w:pPr>
      <w:r w:rsidRPr="00483899">
        <w:t>Különböző halmazállapotú anyagok tulajdonságainak vizsgálata, a tapasztalatok rögzítése rajzban és írásban</w:t>
      </w:r>
    </w:p>
    <w:p w:rsidR="006C6B37" w:rsidRPr="00483899" w:rsidRDefault="006C6B37" w:rsidP="006C6B37">
      <w:pPr>
        <w:pStyle w:val="Listaszerbekezds"/>
      </w:pPr>
      <w:r w:rsidRPr="00483899">
        <w:t>Poszter vagy kiselőadás készítése a természetben és/vagy a háztartásban könnyen megfigyelhető halmazállapot</w:t>
      </w:r>
      <w:r>
        <w:t>-</w:t>
      </w:r>
      <w:r w:rsidRPr="00483899">
        <w:t>változásokról</w:t>
      </w:r>
    </w:p>
    <w:p w:rsidR="006C6B37" w:rsidRPr="00483899" w:rsidRDefault="006C6B37" w:rsidP="006C6B37">
      <w:pPr>
        <w:pStyle w:val="Listaszerbekezds"/>
      </w:pPr>
      <w:r w:rsidRPr="00483899">
        <w:t>Egyszerű kísérletek elvégzése vízzel és különböző oldandó anyagokkal az oldódás és az oldhatatlanság megfigyelésére</w:t>
      </w:r>
    </w:p>
    <w:p w:rsidR="006C6B37" w:rsidRPr="00483899" w:rsidRDefault="006C6B37" w:rsidP="006C6B37">
      <w:pPr>
        <w:pStyle w:val="Listaszerbekezds"/>
      </w:pPr>
      <w:r w:rsidRPr="00483899">
        <w:t>Egyszerű kísérletek elvégezése a talaj tulajdonságainak (szín, szerkezet, mésztartalom, szervesanyag-tartalom) meghatározására,</w:t>
      </w:r>
      <w:r>
        <w:t xml:space="preserve"> a</w:t>
      </w:r>
      <w:r w:rsidRPr="00483899">
        <w:t xml:space="preserve"> tapasztalat</w:t>
      </w:r>
      <w:r>
        <w:t>ok</w:t>
      </w:r>
      <w:r w:rsidRPr="00483899">
        <w:t xml:space="preserve"> rajzban és/vagy írásban történő rögzítése</w:t>
      </w:r>
    </w:p>
    <w:p w:rsidR="006C6B37" w:rsidRPr="00483899" w:rsidRDefault="006C6B37" w:rsidP="006C6B37">
      <w:pPr>
        <w:pStyle w:val="Listaszerbekezds"/>
      </w:pPr>
      <w:r w:rsidRPr="00483899">
        <w:t xml:space="preserve">Vizsgálódás a talajréteg felszínének lepusztulásával kapcsolatban </w:t>
      </w:r>
    </w:p>
    <w:p w:rsidR="006C6B37" w:rsidRPr="00483899" w:rsidRDefault="006C6B37" w:rsidP="006C6B37">
      <w:pPr>
        <w:pStyle w:val="Listaszerbekezds"/>
      </w:pPr>
      <w:r w:rsidRPr="00483899">
        <w:t>A levegő jelenlétének kimutatása egyszerű kísérletekkel</w:t>
      </w:r>
    </w:p>
    <w:p w:rsidR="006C6B37" w:rsidRPr="00483899" w:rsidRDefault="006C6B37" w:rsidP="006C6B37">
      <w:pPr>
        <w:pStyle w:val="Listaszerbekezds"/>
      </w:pPr>
      <w:r w:rsidRPr="00483899">
        <w:lastRenderedPageBreak/>
        <w:t>Tipikus lágy</w:t>
      </w:r>
      <w:r>
        <w:t xml:space="preserve"> </w:t>
      </w:r>
      <w:r w:rsidRPr="00483899">
        <w:t>szárú és fás</w:t>
      </w:r>
      <w:r>
        <w:t xml:space="preserve"> </w:t>
      </w:r>
      <w:r w:rsidRPr="00483899">
        <w:t>szárú növényi részek vizsgálata nagyítóval, esetleg mikroszkóppal, a tapasztalatok rajzban és/vagy írásban történő rögzítése</w:t>
      </w:r>
    </w:p>
    <w:p w:rsidR="006C6B37" w:rsidRPr="00413D0C" w:rsidRDefault="006C6B37" w:rsidP="006C6B37">
      <w:pPr>
        <w:spacing w:before="480"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 xml:space="preserve">Témakör: </w:t>
      </w:r>
      <w:r w:rsidRPr="00F53B4E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Mérések, mértékegységek, mérőeszközök</w:t>
      </w:r>
    </w:p>
    <w:p w:rsidR="006C6B37" w:rsidRDefault="006C6B37" w:rsidP="006C6B37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F53B4E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13D0C">
        <w:rPr>
          <w:rFonts w:ascii="Cambria" w:eastAsia="Times New Roman" w:hAnsi="Cambria"/>
          <w:b/>
          <w:bCs/>
          <w:smallCaps/>
          <w:color w:val="2E75B5"/>
          <w:lang w:eastAsia="hu-HU"/>
        </w:rPr>
        <w:t xml:space="preserve"> </w:t>
      </w:r>
      <w:r w:rsidRPr="00F53B4E">
        <w:rPr>
          <w:rFonts w:ascii="Cambria" w:eastAsia="Times New Roman" w:hAnsi="Cambria"/>
          <w:b/>
          <w:bCs/>
          <w:color w:val="000000"/>
          <w:lang w:eastAsia="hu-HU"/>
        </w:rPr>
        <w:t>7 óra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:rsidR="006C6B37" w:rsidRPr="00627369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6C6B37" w:rsidRPr="00627369" w:rsidRDefault="006C6B37" w:rsidP="006C6B37">
      <w:pPr>
        <w:numPr>
          <w:ilvl w:val="0"/>
          <w:numId w:val="2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önállóan végez becsléseket, méréseket és használ mérőeszközöket a hőmérséklet, a hosszúság, a tömeg, az űrtartalom és az idő meghatározására; </w:t>
      </w:r>
    </w:p>
    <w:p w:rsidR="006C6B37" w:rsidRPr="00627369" w:rsidRDefault="006C6B37" w:rsidP="006C6B37">
      <w:pPr>
        <w:numPr>
          <w:ilvl w:val="0"/>
          <w:numId w:val="2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észleli, méri az időjárási elemeket, a mért adatokat rögzíti, ábrázolja;</w:t>
      </w:r>
    </w:p>
    <w:p w:rsidR="006C6B37" w:rsidRPr="00627369" w:rsidRDefault="006C6B37" w:rsidP="006C6B37">
      <w:pPr>
        <w:numPr>
          <w:ilvl w:val="0"/>
          <w:numId w:val="2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Magyarországra vonatkozó adatok alapján kiszámítja a napi középhőmérsékletet, a napi és évi közepes hőingást;</w:t>
      </w:r>
    </w:p>
    <w:p w:rsidR="006C6B37" w:rsidRPr="00AB4049" w:rsidRDefault="006C6B37" w:rsidP="006C6B37">
      <w:pPr>
        <w:numPr>
          <w:ilvl w:val="0"/>
          <w:numId w:val="2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leolvassa és értékeli a Magyarországra vonatkozó éghajlati diagramok és éghajlati térképek adatait.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6C6B37" w:rsidRPr="00413D0C" w:rsidRDefault="006C6B37" w:rsidP="006C6B37">
      <w:pPr>
        <w:pStyle w:val="Listaszerbekezds"/>
      </w:pPr>
      <w:r w:rsidRPr="004C6237">
        <w:t>Az élő és élettelen anyag mérhető jellemzői</w:t>
      </w:r>
    </w:p>
    <w:p w:rsidR="006C6B37" w:rsidRPr="00413D0C" w:rsidRDefault="006C6B37" w:rsidP="006C6B37">
      <w:pPr>
        <w:pStyle w:val="Listaszerbekezds"/>
      </w:pPr>
      <w:r w:rsidRPr="004C6237">
        <w:t>Mérési eljárások, mérőeszközök használata</w:t>
      </w:r>
    </w:p>
    <w:p w:rsidR="006C6B37" w:rsidRPr="00413D0C" w:rsidRDefault="006C6B37" w:rsidP="006C6B37">
      <w:pPr>
        <w:pStyle w:val="Listaszerbekezds"/>
      </w:pPr>
      <w:r w:rsidRPr="004C6237">
        <w:t>Az időjárási elemek mérése, a mért adatok rögzítése, ábrázolása</w:t>
      </w:r>
    </w:p>
    <w:p w:rsidR="006C6B37" w:rsidRPr="00413D0C" w:rsidRDefault="006C6B37" w:rsidP="006C6B37">
      <w:pPr>
        <w:pStyle w:val="Listaszerbekezds"/>
      </w:pPr>
      <w:r w:rsidRPr="004C6237">
        <w:t>A napi középhőmérséklet számítása</w:t>
      </w:r>
    </w:p>
    <w:p w:rsidR="006C6B37" w:rsidRPr="00413D0C" w:rsidRDefault="006C6B37" w:rsidP="006C6B37">
      <w:pPr>
        <w:pStyle w:val="Listaszerbekezds"/>
      </w:pPr>
      <w:r w:rsidRPr="004C6237">
        <w:t>A napi és az évi hőingás számítása</w:t>
      </w:r>
    </w:p>
    <w:p w:rsidR="006C6B37" w:rsidRDefault="006C6B37" w:rsidP="006C6B37">
      <w:pPr>
        <w:pStyle w:val="Listaszerbekezds"/>
        <w:spacing w:after="120"/>
      </w:pPr>
      <w:r w:rsidRPr="004C6237">
        <w:t>Hazánkra vonatkozó éghajlati diagramok és éghajlati térképek leolvasása és értékelése</w:t>
      </w:r>
    </w:p>
    <w:p w:rsidR="006C6B37" w:rsidRPr="005C717A" w:rsidRDefault="005C717A" w:rsidP="006C6B37">
      <w:pPr>
        <w:pStyle w:val="Listaszerbekezds"/>
        <w:spacing w:after="120"/>
        <w:rPr>
          <w:color w:val="70AD47" w:themeColor="accent6"/>
        </w:rPr>
      </w:pPr>
      <w:r w:rsidRPr="005C717A">
        <w:rPr>
          <w:color w:val="70AD47" w:themeColor="accent6"/>
        </w:rPr>
        <w:t>Személyes állapot felmérés. Egészségügyi adatlap elkészítése. Vérnyomásmérés, testsúly, testtömeg index megállapítása. Pulzus és légzésszám mérése nyugalmi helyzetben és terhelés után. Vércukorszint mérés. A mért adatok elemzése. A kapott adatok összevetése az adott életkor egészségügyi határértékeivel.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6C6B37" w:rsidRDefault="006C6B37" w:rsidP="006C6B37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becslés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időjárás, éghajlat, középhőmérséklet, hőmérséklet-változás, éghajlati diagram, éghajlati térkép, hőmérséklet, csapadék</w:t>
      </w:r>
      <w:r w:rsidR="005C717A">
        <w:rPr>
          <w:rFonts w:eastAsia="Times New Roman" w:cs="Calibri"/>
          <w:color w:val="000000"/>
          <w:lang w:eastAsia="hu-HU"/>
        </w:rPr>
        <w:t xml:space="preserve">, </w:t>
      </w:r>
      <w:r w:rsidR="005C717A" w:rsidRPr="005C717A">
        <w:rPr>
          <w:rFonts w:eastAsia="Times New Roman" w:cs="Calibri"/>
          <w:color w:val="70AD47" w:themeColor="accent6"/>
          <w:lang w:eastAsia="hu-HU"/>
        </w:rPr>
        <w:t>vércukorszint, vérnyomás, pulzus, testtömegindex, testtömeg</w:t>
      </w: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6C6B37" w:rsidRPr="00E272AA" w:rsidRDefault="006C6B37" w:rsidP="006C6B37">
      <w:pPr>
        <w:pStyle w:val="Listaszerbekezds"/>
      </w:pPr>
      <w:r w:rsidRPr="00E272AA">
        <w:t>Az iskola vagy a közeli park területén becslések elvégzése a hőmérséklet, a hosszúság, a tömeg, az űrtartalom és az idő meghatározására</w:t>
      </w:r>
    </w:p>
    <w:p w:rsidR="006C6B37" w:rsidRPr="00E272AA" w:rsidRDefault="006C6B37" w:rsidP="006C6B37">
      <w:pPr>
        <w:pStyle w:val="Listaszerbekezds"/>
      </w:pPr>
      <w:r w:rsidRPr="00E272AA">
        <w:t>Természeti rekordok, legek mérhető tulajdonságainak gyűjtése</w:t>
      </w:r>
    </w:p>
    <w:p w:rsidR="006C6B37" w:rsidRPr="00E272AA" w:rsidRDefault="006C6B37" w:rsidP="006C6B37">
      <w:pPr>
        <w:pStyle w:val="Listaszerbekezds"/>
      </w:pPr>
      <w:r w:rsidRPr="00E272AA">
        <w:t>Az iskola vagy a közeli park területén mérések elvégzése releváns mérőeszközökkel a hőmérséklet, a hosszúság, a tömeg, az űrtartalom és az idő meghatározására</w:t>
      </w:r>
    </w:p>
    <w:p w:rsidR="006C6B37" w:rsidRPr="00E272AA" w:rsidRDefault="006C6B37" w:rsidP="006C6B37">
      <w:pPr>
        <w:pStyle w:val="Listaszerbekezds"/>
      </w:pPr>
      <w:r w:rsidRPr="00E272AA">
        <w:t>Valós adatsorok alapján középhőmérséklet és hőingás számítása</w:t>
      </w:r>
    </w:p>
    <w:p w:rsidR="006C6B37" w:rsidRPr="004C6237" w:rsidRDefault="006C6B37" w:rsidP="006C6B37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 w:rsidRPr="004C6237">
        <w:rPr>
          <w:rFonts w:ascii="Cambria" w:eastAsia="Times New Roman" w:hAnsi="Cambria"/>
          <w:b/>
          <w:bCs/>
          <w:color w:val="2E75B5"/>
          <w:sz w:val="24"/>
          <w:szCs w:val="24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Megfigyelés, kísérletezés, tapasztalás</w:t>
      </w:r>
    </w:p>
    <w:p w:rsidR="006C6B37" w:rsidRDefault="006C6B37" w:rsidP="006C6B37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>
        <w:rPr>
          <w:rFonts w:ascii="Cambria" w:eastAsia="Times New Roman" w:hAnsi="Cambria"/>
          <w:b/>
          <w:bCs/>
          <w:color w:val="000000"/>
          <w:lang w:eastAsia="hu-HU"/>
        </w:rPr>
        <w:t xml:space="preserve"> 6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6C6B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megfigyeli a környezetben előforduló élő és élettelen anyagokat, megadott vagy önállóan kitalált szempontok alapján csoportosítja azokat;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 és megfigyel különböző természetes és mesterséges anyagokat, ismeri azok tulajdonságait, felhasználhatóságukat, ismeri a természetes és mesterséges környezetre gyakorolt hatásukat;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becsléseket, méréseket és használ mérőeszközöket különféle fizikai paraméterek meghatározására;</w:t>
      </w:r>
    </w:p>
    <w:p w:rsidR="006C6B37" w:rsidRPr="00627369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önállóan végez egyszerű kísérleteket.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megfigyeli a mágneses kölcsönhatásokat, kísérlettel igazolja a vonzás és a taszítás jelenségét, példákat ismer a mágnesesség gyakorlati életben való felhasználására;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bookmarkStart w:id="0" w:name="_GoBack"/>
      <w:bookmarkEnd w:id="0"/>
      <w:r w:rsidRPr="00627369">
        <w:rPr>
          <w:rFonts w:eastAsia="Times New Roman" w:cs="Calibri"/>
          <w:color w:val="000000"/>
          <w:lang w:eastAsia="hu-HU"/>
        </w:rPr>
        <w:t xml:space="preserve">megfigyeléseken és kísérleten keresztül megismeri az energiatermelésben szerepet játszó anyagokat és az energiatermelés folyamatát;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kísérletekkel igazolja a növények életfeltételeit;</w:t>
      </w:r>
    </w:p>
    <w:p w:rsidR="006C6B37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kísérleti úton megfigyeli az időjárás alapvető folyamatait, magyarázza ezek okait és következményeit.</w:t>
      </w:r>
    </w:p>
    <w:p w:rsidR="0074667E" w:rsidRPr="0074667E" w:rsidRDefault="0074667E" w:rsidP="0074667E">
      <w:pPr>
        <w:pStyle w:val="Listaszerbekezds"/>
        <w:rPr>
          <w:rFonts w:asciiTheme="minorHAnsi" w:hAnsiTheme="minorHAnsi"/>
          <w:color w:val="FF0000"/>
        </w:rPr>
      </w:pPr>
      <w:r w:rsidRPr="0074667E">
        <w:rPr>
          <w:rFonts w:asciiTheme="minorHAnsi" w:hAnsiTheme="minorHAnsi"/>
          <w:color w:val="FF0000"/>
        </w:rPr>
        <w:t xml:space="preserve">Vízben oldott oxigén mennyiségének hatása a halak légzésszámára (különböző hőmérsékleteken), szűk hőmérséklet-tartományban. Az eredmények megjelenítése, esetleg többféle halfaj (gyors és lassú mozgású) összehasonlítása. A szénsavas ásványvíz </w:t>
      </w:r>
      <w:proofErr w:type="gramStart"/>
      <w:r w:rsidRPr="0074667E">
        <w:rPr>
          <w:rFonts w:asciiTheme="minorHAnsi" w:hAnsiTheme="minorHAnsi"/>
          <w:color w:val="FF0000"/>
        </w:rPr>
        <w:t>melegítése</w:t>
      </w:r>
      <w:proofErr w:type="gramEnd"/>
      <w:r w:rsidRPr="0074667E">
        <w:rPr>
          <w:rFonts w:asciiTheme="minorHAnsi" w:hAnsiTheme="minorHAnsi"/>
          <w:color w:val="FF0000"/>
        </w:rPr>
        <w:t xml:space="preserve"> mint modellkísérlet alapján következtetések megfogalmazása a víz hőmérséklete, oxigéntartalma és a halak légzésszáma közötti kapcsolatról. A vizsgálat alapján annak megfogalmazása, miért veszélyes a vizek hőszennyezése.</w:t>
      </w:r>
    </w:p>
    <w:p w:rsidR="0074667E" w:rsidRPr="0074667E" w:rsidRDefault="0074667E" w:rsidP="0074667E">
      <w:pPr>
        <w:pStyle w:val="Listaszerbekezds"/>
        <w:rPr>
          <w:rFonts w:asciiTheme="minorHAnsi" w:hAnsiTheme="minorHAnsi"/>
          <w:color w:val="FF0000"/>
        </w:rPr>
      </w:pPr>
      <w:r w:rsidRPr="0074667E">
        <w:rPr>
          <w:rFonts w:asciiTheme="minorHAnsi" w:hAnsiTheme="minorHAnsi"/>
          <w:color w:val="FF0000"/>
        </w:rPr>
        <w:t>Erjedés szén-dioxid-termelésének hőmérsékletfüggése. A cukros vízben élesztő által termelt szén-dioxid-mennyiség hőmérséklet-függésének ábrázolása. Következtetések megfogalmazása az alacsony és a túl magas hőmérséklet (kihűlés, láz) veszélyeire és végzetes következményeire vonatkozóan.</w:t>
      </w:r>
    </w:p>
    <w:p w:rsidR="0074667E" w:rsidRPr="0074667E" w:rsidRDefault="0074667E" w:rsidP="0074667E">
      <w:pPr>
        <w:pStyle w:val="Listaszerbekezds"/>
        <w:rPr>
          <w:rFonts w:asciiTheme="minorHAnsi" w:hAnsiTheme="minorHAnsi"/>
          <w:color w:val="FF0000"/>
        </w:rPr>
      </w:pPr>
      <w:r w:rsidRPr="0074667E">
        <w:rPr>
          <w:rFonts w:asciiTheme="minorHAnsi" w:hAnsiTheme="minorHAnsi"/>
          <w:color w:val="FF0000"/>
        </w:rPr>
        <w:t>Üvegházhatás modellezése befőttesüvegekkel. A kontroll (asztallapra tett) hőmérő adatát összevetve az átlátszó és a fekete hátterű üveggel, a különböző mértékű fényelnyelés következményének mérése.</w:t>
      </w:r>
    </w:p>
    <w:p w:rsidR="0074667E" w:rsidRPr="0074667E" w:rsidRDefault="0074667E" w:rsidP="0074667E">
      <w:pPr>
        <w:pStyle w:val="Listaszerbekezds"/>
        <w:rPr>
          <w:color w:val="FF0000"/>
        </w:rPr>
      </w:pPr>
      <w:r w:rsidRPr="0074667E">
        <w:rPr>
          <w:rFonts w:asciiTheme="minorHAnsi" w:hAnsiTheme="minorHAnsi"/>
          <w:color w:val="FF0000"/>
        </w:rPr>
        <w:t>Az üvegházhatással kapcsolatos tudás rendszerezése a kísérleti tapasztalatok alapján.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6C6B37" w:rsidRPr="00413D0C" w:rsidRDefault="006C6B37" w:rsidP="006C6B37">
      <w:pPr>
        <w:pStyle w:val="Listaszerbekezds"/>
      </w:pPr>
      <w:r w:rsidRPr="004C6237">
        <w:t>A mágneses tulajdonságok megfigyelése</w:t>
      </w:r>
    </w:p>
    <w:p w:rsidR="006C6B37" w:rsidRPr="00413D0C" w:rsidRDefault="006C6B37" w:rsidP="006C6B37">
      <w:pPr>
        <w:pStyle w:val="Listaszerbekezds"/>
      </w:pPr>
      <w:r w:rsidRPr="004C6237">
        <w:t>Testek elektromos állapotának létrehozása</w:t>
      </w:r>
    </w:p>
    <w:p w:rsidR="006C6B37" w:rsidRPr="00413D0C" w:rsidRDefault="006C6B37" w:rsidP="006C6B37">
      <w:pPr>
        <w:pStyle w:val="Listaszerbekezds"/>
      </w:pPr>
      <w:r w:rsidRPr="004C6237">
        <w:t>Elektromos állapotban lévő testek kölcsönhatásai</w:t>
      </w:r>
    </w:p>
    <w:p w:rsidR="006C6B37" w:rsidRPr="00413D0C" w:rsidRDefault="006C6B37" w:rsidP="006C6B37">
      <w:pPr>
        <w:pStyle w:val="Listaszerbekezds"/>
      </w:pPr>
      <w:r w:rsidRPr="004C6237">
        <w:t>A villám keletkezése</w:t>
      </w:r>
    </w:p>
    <w:p w:rsidR="006C6B37" w:rsidRPr="00413D0C" w:rsidRDefault="006C6B37" w:rsidP="006C6B37">
      <w:pPr>
        <w:pStyle w:val="Listaszerbekezds"/>
      </w:pPr>
      <w:r w:rsidRPr="004C6237">
        <w:t>Energiatakarékosság</w:t>
      </w:r>
    </w:p>
    <w:p w:rsidR="006C6B37" w:rsidRPr="00413D0C" w:rsidRDefault="006C6B37" w:rsidP="006C6B37">
      <w:pPr>
        <w:pStyle w:val="Listaszerbekezds"/>
      </w:pPr>
      <w:r w:rsidRPr="004C6237">
        <w:t>A növények életfeltételei</w:t>
      </w:r>
    </w:p>
    <w:p w:rsidR="006C6B37" w:rsidRDefault="006C6B37" w:rsidP="006C6B37">
      <w:pPr>
        <w:pStyle w:val="Listaszerbekezds"/>
        <w:spacing w:after="120"/>
      </w:pPr>
      <w:r w:rsidRPr="004C6237">
        <w:t>A csapadékképződés folyamata</w:t>
      </w:r>
      <w:r w:rsidR="0074667E">
        <w:t xml:space="preserve"> </w:t>
      </w:r>
    </w:p>
    <w:p w:rsidR="0074667E" w:rsidRPr="0074667E" w:rsidRDefault="0074667E" w:rsidP="0074667E">
      <w:pPr>
        <w:pStyle w:val="Listaszerbekezds"/>
        <w:rPr>
          <w:color w:val="FF0000"/>
        </w:rPr>
      </w:pPr>
      <w:r w:rsidRPr="0074667E">
        <w:rPr>
          <w:color w:val="FF0000"/>
        </w:rPr>
        <w:t>A környezet hőmérsékletének hatása az élőlények életműködésére és viselkedésére.</w:t>
      </w:r>
    </w:p>
    <w:p w:rsidR="0074667E" w:rsidRPr="0074667E" w:rsidRDefault="0074667E" w:rsidP="0074667E">
      <w:pPr>
        <w:pStyle w:val="Listaszerbekezds"/>
        <w:rPr>
          <w:color w:val="FF0000"/>
        </w:rPr>
      </w:pPr>
      <w:r w:rsidRPr="0074667E">
        <w:rPr>
          <w:color w:val="FF0000"/>
        </w:rPr>
        <w:t>A hőmérséklet és az anyagcsere összefüggése.</w:t>
      </w:r>
    </w:p>
    <w:p w:rsidR="0074667E" w:rsidRPr="0074667E" w:rsidRDefault="0074667E" w:rsidP="0074667E">
      <w:pPr>
        <w:pStyle w:val="Listaszerbekezds"/>
        <w:rPr>
          <w:color w:val="FF0000"/>
        </w:rPr>
      </w:pPr>
      <w:r w:rsidRPr="0074667E">
        <w:rPr>
          <w:color w:val="FF0000"/>
        </w:rPr>
        <w:t>Az üvegházhatás.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6C6B37" w:rsidRDefault="006C6B37" w:rsidP="006C6B37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mágnes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energia, energiaforrás, energiahordozó, energiatakarékosság</w:t>
      </w: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6C6B37" w:rsidRPr="006D644A" w:rsidRDefault="006C6B37" w:rsidP="006C6B37">
      <w:pPr>
        <w:pStyle w:val="Listaszerbekezds"/>
      </w:pPr>
      <w:r>
        <w:t>E</w:t>
      </w:r>
      <w:r w:rsidRPr="006D644A">
        <w:t xml:space="preserve">gyszerű kísérletek elvégzése a mágnesesség jelenségének megtapasztalására, a tapasztalatok rögzítése rajzban és/vagy írásban </w:t>
      </w:r>
    </w:p>
    <w:p w:rsidR="006C6B37" w:rsidRPr="006D644A" w:rsidRDefault="006C6B37" w:rsidP="006C6B37">
      <w:pPr>
        <w:pStyle w:val="Listaszerbekezds"/>
      </w:pPr>
      <w:r>
        <w:t>P</w:t>
      </w:r>
      <w:r w:rsidRPr="006D644A">
        <w:t>oszter és/vagy kiselőadás készítése a mágnesesség hétköznapi hasznosításáról</w:t>
      </w:r>
    </w:p>
    <w:p w:rsidR="006C6B37" w:rsidRPr="006D644A" w:rsidRDefault="006C6B37" w:rsidP="006C6B37">
      <w:pPr>
        <w:pStyle w:val="Listaszerbekezds"/>
      </w:pPr>
      <w:r>
        <w:t>A</w:t>
      </w:r>
      <w:r w:rsidRPr="006D644A">
        <w:t>z elektromosság egyszerű kísérletekkel történő bizonyítása</w:t>
      </w:r>
    </w:p>
    <w:p w:rsidR="006C6B37" w:rsidRPr="006D644A" w:rsidRDefault="006C6B37" w:rsidP="006C6B37">
      <w:pPr>
        <w:pStyle w:val="Listaszerbekezds"/>
      </w:pPr>
      <w:r>
        <w:t>E</w:t>
      </w:r>
      <w:r w:rsidRPr="006D644A">
        <w:t>gyszerű kísérletek elvégzése a növények életfeltételeinek kimutatására, a tapasztalatok rögzítése rajzban és/vagy írásban</w:t>
      </w:r>
    </w:p>
    <w:p w:rsidR="006C6B37" w:rsidRPr="006D644A" w:rsidRDefault="006C6B37" w:rsidP="006C6B37">
      <w:pPr>
        <w:pStyle w:val="Listaszerbekezds"/>
      </w:pPr>
      <w:r>
        <w:t>E</w:t>
      </w:r>
      <w:r w:rsidRPr="006D644A">
        <w:t>gyszerű kísérletek elvégzése az alapvető időjárási folyamatok bemutatására, a tapasztalatok rögzítése rajzban és/vagy írásban</w:t>
      </w:r>
    </w:p>
    <w:p w:rsidR="006C6B37" w:rsidRDefault="006C6B37" w:rsidP="006C6B37">
      <w:pPr>
        <w:rPr>
          <w:color w:val="000000" w:themeColor="text1"/>
        </w:rPr>
      </w:pPr>
    </w:p>
    <w:p w:rsidR="006C6B37" w:rsidRPr="0034234C" w:rsidRDefault="006C6B37" w:rsidP="006C6B37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Alapvető térképészeti ismeretek</w:t>
      </w:r>
    </w:p>
    <w:p w:rsidR="006C6B37" w:rsidRDefault="006C6B37" w:rsidP="006C6B37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>7 óra</w:t>
      </w:r>
    </w:p>
    <w:p w:rsidR="006C6B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6C6B37" w:rsidRPr="00413D0C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413D0C">
        <w:rPr>
          <w:rFonts w:eastAsia="Times New Roman" w:cs="Calibri"/>
          <w:color w:val="000000"/>
          <w:lang w:eastAsia="hu-HU"/>
        </w:rPr>
        <w:t>meghat</w:t>
      </w:r>
      <w:r w:rsidRPr="00413D0C">
        <w:rPr>
          <w:rFonts w:eastAsia="Times New Roman" w:cs="Calibri" w:hint="eastAsia"/>
          <w:color w:val="000000"/>
          <w:lang w:eastAsia="hu-HU"/>
        </w:rPr>
        <w:t>á</w:t>
      </w:r>
      <w:r w:rsidRPr="00413D0C">
        <w:rPr>
          <w:rFonts w:eastAsia="Times New Roman" w:cs="Calibri"/>
          <w:color w:val="000000"/>
          <w:lang w:eastAsia="hu-HU"/>
        </w:rPr>
        <w:t>rozza a</w:t>
      </w:r>
      <w:r>
        <w:rPr>
          <w:rFonts w:eastAsia="Times New Roman" w:cs="Calibri"/>
          <w:color w:val="000000"/>
          <w:lang w:eastAsia="hu-HU"/>
        </w:rPr>
        <w:t>z</w:t>
      </w:r>
      <w:r w:rsidRPr="00413D0C">
        <w:rPr>
          <w:rFonts w:eastAsia="Times New Roman" w:cs="Calibri"/>
          <w:color w:val="000000"/>
          <w:lang w:eastAsia="hu-HU"/>
        </w:rPr>
        <w:t xml:space="preserve"> ir</w:t>
      </w:r>
      <w:r w:rsidRPr="00413D0C">
        <w:rPr>
          <w:rFonts w:eastAsia="Times New Roman" w:cs="Calibri" w:hint="eastAsia"/>
          <w:color w:val="000000"/>
          <w:lang w:eastAsia="hu-HU"/>
        </w:rPr>
        <w:t>á</w:t>
      </w:r>
      <w:r w:rsidRPr="00413D0C">
        <w:rPr>
          <w:rFonts w:eastAsia="Times New Roman" w:cs="Calibri"/>
          <w:color w:val="000000"/>
          <w:lang w:eastAsia="hu-HU"/>
        </w:rPr>
        <w:t>nyt a</w:t>
      </w:r>
      <w:r>
        <w:rPr>
          <w:rFonts w:eastAsia="Times New Roman" w:cs="Calibri"/>
          <w:color w:val="000000"/>
          <w:lang w:eastAsia="hu-HU"/>
        </w:rPr>
        <w:t xml:space="preserve"> valós</w:t>
      </w:r>
      <w:r w:rsidRPr="00413D0C">
        <w:rPr>
          <w:rFonts w:eastAsia="Times New Roman" w:cs="Calibri"/>
          <w:color w:val="000000"/>
          <w:lang w:eastAsia="hu-HU"/>
        </w:rPr>
        <w:t xml:space="preserve"> t</w:t>
      </w:r>
      <w:r w:rsidRPr="00413D0C">
        <w:rPr>
          <w:rFonts w:eastAsia="Times New Roman" w:cs="Calibri" w:hint="eastAsia"/>
          <w:color w:val="000000"/>
          <w:lang w:eastAsia="hu-HU"/>
        </w:rPr>
        <w:t>é</w:t>
      </w:r>
      <w:r w:rsidRPr="00413D0C">
        <w:rPr>
          <w:rFonts w:eastAsia="Times New Roman" w:cs="Calibri"/>
          <w:color w:val="000000"/>
          <w:lang w:eastAsia="hu-HU"/>
        </w:rPr>
        <w:t>rben</w:t>
      </w:r>
      <w:r>
        <w:rPr>
          <w:rFonts w:eastAsia="Times New Roman" w:cs="Calibri"/>
          <w:color w:val="000000"/>
          <w:lang w:eastAsia="hu-HU"/>
        </w:rPr>
        <w:t>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térkép és a valóság közötti viszonyt;</w:t>
      </w:r>
    </w:p>
    <w:p w:rsidR="006C6B37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</w:t>
      </w:r>
      <w:r w:rsidRPr="00627369">
        <w:rPr>
          <w:rFonts w:eastAsia="Times New Roman" w:cs="Calibri" w:hint="eastAsia"/>
          <w:color w:val="000000"/>
          <w:lang w:eastAsia="hu-HU"/>
        </w:rPr>
        <w:t>á</w:t>
      </w:r>
      <w:r w:rsidRPr="00627369">
        <w:rPr>
          <w:rFonts w:eastAsia="Times New Roman" w:cs="Calibri"/>
          <w:color w:val="000000"/>
          <w:lang w:eastAsia="hu-HU"/>
        </w:rPr>
        <w:t>j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koz</w:t>
      </w:r>
      <w:r w:rsidRPr="00627369">
        <w:rPr>
          <w:rFonts w:eastAsia="Times New Roman" w:cs="Calibri" w:hint="eastAsia"/>
          <w:color w:val="000000"/>
          <w:lang w:eastAsia="hu-HU"/>
        </w:rPr>
        <w:t>ó</w:t>
      </w:r>
      <w:r w:rsidRPr="00627369">
        <w:rPr>
          <w:rFonts w:eastAsia="Times New Roman" w:cs="Calibri"/>
          <w:color w:val="000000"/>
          <w:lang w:eastAsia="hu-HU"/>
        </w:rPr>
        <w:t>dik a t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rk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 xml:space="preserve">pen </w:t>
      </w:r>
      <w:r w:rsidRPr="00627369">
        <w:rPr>
          <w:rFonts w:eastAsia="Times New Roman" w:cs="Calibri" w:hint="eastAsia"/>
          <w:color w:val="000000"/>
          <w:lang w:eastAsia="hu-HU"/>
        </w:rPr>
        <w:t>é</w:t>
      </w:r>
      <w:r w:rsidRPr="00627369">
        <w:rPr>
          <w:rFonts w:eastAsia="Times New Roman" w:cs="Calibri"/>
          <w:color w:val="000000"/>
          <w:lang w:eastAsia="hu-HU"/>
        </w:rPr>
        <w:t>s a f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ldg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mb</w:t>
      </w:r>
      <w:r w:rsidRPr="00627369">
        <w:rPr>
          <w:rFonts w:eastAsia="Times New Roman" w:cs="Calibri" w:hint="eastAsia"/>
          <w:color w:val="000000"/>
          <w:lang w:eastAsia="hu-HU"/>
        </w:rPr>
        <w:t>ö</w:t>
      </w:r>
      <w:r w:rsidRPr="00627369">
        <w:rPr>
          <w:rFonts w:eastAsia="Times New Roman" w:cs="Calibri"/>
          <w:color w:val="000000"/>
          <w:lang w:eastAsia="hu-HU"/>
        </w:rPr>
        <w:t>n.</w:t>
      </w:r>
    </w:p>
    <w:p w:rsidR="0074667E" w:rsidRPr="0074667E" w:rsidRDefault="0074667E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74667E">
        <w:rPr>
          <w:rFonts w:ascii="Calibri" w:hAnsi="Calibri"/>
          <w:color w:val="FF0000"/>
        </w:rPr>
        <w:t>Élmények szerzése a természeti környezetről. A tanult vizsgálati, megfigyelési módszerek alkalmazása természetes élőhelyek tanulmányozásában. Megfigyelési készség, kreativitás fejlesztése. Logikus gondolkodás fejlesztése, ok és okozat összekapcsolása. A megfigyelések rögzítése: vázlatok, rajzok készítése, és azok alapján a tapasztalatok rendszerezése.</w:t>
      </w:r>
    </w:p>
    <w:p w:rsidR="006C6B37" w:rsidRPr="00800C6C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mágneses kölcsönhatásként értelmezi az iránytű működését;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a felszínformák ábrázolását a térképen;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megérti a méretarány és az ábrázolás részletessége közötti összefüggéseket;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fő- és mellékégtájak segítségével meghatározza különböző földrajzi objektumok egymáshoz viszonyított helyzetét; </w:t>
      </w:r>
    </w:p>
    <w:p w:rsidR="006C6B37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használja a térképi jelrendszert és a térképfajtákat (domborzati térkép, közigazgatási térkép, autós térkép, turistatérkép).</w:t>
      </w:r>
    </w:p>
    <w:p w:rsidR="0074667E" w:rsidRPr="0074667E" w:rsidRDefault="0074667E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74667E">
        <w:rPr>
          <w:color w:val="FF0000"/>
        </w:rPr>
        <w:t>Térképvázlat („öröm-bánat-térkép”) készítése a bejárt terület természetvédelmi értékei alapján. „Örömpont” lehet például védett faj megtalálása, természetvédelmi terület, tiszta vizű patak. „Bánat-pont”: illegális szemétlerakás, gyomosodás, szennyezett víz stb.</w:t>
      </w:r>
      <w:r w:rsidR="00AA1537">
        <w:rPr>
          <w:color w:val="FF0000"/>
        </w:rPr>
        <w:t xml:space="preserve"> Téglagyári Tanösvény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6C6B37" w:rsidRPr="00413D0C" w:rsidRDefault="006C6B37" w:rsidP="006C6B37">
      <w:pPr>
        <w:pStyle w:val="Listaszerbekezds"/>
      </w:pPr>
      <w:r w:rsidRPr="004C6237">
        <w:t>Térbeli tájékozódás fejlesztése valós környezetben és térképen</w:t>
      </w:r>
    </w:p>
    <w:p w:rsidR="006C6B37" w:rsidRPr="00413D0C" w:rsidRDefault="006C6B37" w:rsidP="006C6B37">
      <w:pPr>
        <w:pStyle w:val="Listaszerbekezds"/>
      </w:pPr>
      <w:r w:rsidRPr="004C6237">
        <w:t>Irány meghatározása térképen</w:t>
      </w:r>
    </w:p>
    <w:p w:rsidR="006C6B37" w:rsidRPr="00413D0C" w:rsidRDefault="006C6B37" w:rsidP="006C6B37">
      <w:pPr>
        <w:pStyle w:val="Listaszerbekezds"/>
      </w:pPr>
      <w:r w:rsidRPr="004C6237">
        <w:t>A valóság és a térképi ábrázolás összefüggései</w:t>
      </w:r>
    </w:p>
    <w:p w:rsidR="006C6B37" w:rsidRPr="00413D0C" w:rsidRDefault="006C6B37" w:rsidP="006C6B37">
      <w:pPr>
        <w:pStyle w:val="Listaszerbekezds"/>
      </w:pPr>
      <w:r w:rsidRPr="004C6237">
        <w:t>A térábrázolás különböző formái</w:t>
      </w:r>
    </w:p>
    <w:p w:rsidR="006C6B37" w:rsidRPr="00413D0C" w:rsidRDefault="006C6B37" w:rsidP="006C6B37">
      <w:pPr>
        <w:pStyle w:val="Listaszerbekezds"/>
      </w:pPr>
      <w:r w:rsidRPr="004C6237">
        <w:t>Felszínformák ábrázolása</w:t>
      </w:r>
    </w:p>
    <w:p w:rsidR="006C6B37" w:rsidRPr="00413D0C" w:rsidRDefault="006C6B37" w:rsidP="006C6B37">
      <w:pPr>
        <w:pStyle w:val="Listaszerbekezds"/>
      </w:pPr>
      <w:r w:rsidRPr="004C6237">
        <w:t>A térkép jelrendszere</w:t>
      </w:r>
    </w:p>
    <w:p w:rsidR="006C6B37" w:rsidRPr="00413D0C" w:rsidRDefault="006C6B37" w:rsidP="006C6B37">
      <w:pPr>
        <w:pStyle w:val="Listaszerbekezds"/>
      </w:pPr>
      <w:r w:rsidRPr="004C6237">
        <w:t>A méretarány és az ábrázolás részletessége közti összefüggés</w:t>
      </w:r>
    </w:p>
    <w:p w:rsidR="006C6B37" w:rsidRPr="00413D0C" w:rsidRDefault="006C6B37" w:rsidP="006C6B37">
      <w:pPr>
        <w:pStyle w:val="Listaszerbekezds"/>
      </w:pPr>
      <w:r w:rsidRPr="004C6237">
        <w:t>Térképek ábrázolási és tartalmi különbségei</w:t>
      </w:r>
    </w:p>
    <w:p w:rsidR="006C6B37" w:rsidRDefault="006C6B37" w:rsidP="006C6B37">
      <w:pPr>
        <w:pStyle w:val="Listaszerbekezds"/>
        <w:spacing w:after="120"/>
      </w:pPr>
      <w:r w:rsidRPr="004C6237">
        <w:t>A térképek fajtái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6C6B37" w:rsidRPr="0074667E" w:rsidRDefault="006C6B37" w:rsidP="006C6B37">
      <w:pPr>
        <w:spacing w:after="120" w:line="276" w:lineRule="auto"/>
        <w:jc w:val="both"/>
        <w:rPr>
          <w:rFonts w:eastAsia="Times New Roman" w:cs="Calibri"/>
          <w:color w:val="FF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fő-</w:t>
      </w:r>
      <w:proofErr w:type="gramEnd"/>
      <w:r w:rsidRPr="004C6237">
        <w:rPr>
          <w:rFonts w:eastAsia="Times New Roman" w:cs="Calibri"/>
          <w:color w:val="000000"/>
          <w:lang w:eastAsia="hu-HU"/>
        </w:rPr>
        <w:t xml:space="preserve"> és mellékvilágtáj, térkép, térképi jelrendszer, méretarány, vonalas aránymérték, domborzati térkép, közigazgatási tér</w:t>
      </w:r>
      <w:r>
        <w:rPr>
          <w:rFonts w:eastAsia="Times New Roman" w:cs="Calibri"/>
          <w:color w:val="000000"/>
          <w:lang w:eastAsia="hu-HU"/>
        </w:rPr>
        <w:t>kép, turistatérkép, autós térkép</w:t>
      </w:r>
      <w:r w:rsidR="0074667E">
        <w:rPr>
          <w:rFonts w:eastAsia="Times New Roman" w:cs="Calibri"/>
          <w:color w:val="000000"/>
          <w:lang w:eastAsia="hu-HU"/>
        </w:rPr>
        <w:t xml:space="preserve">, </w:t>
      </w:r>
      <w:r w:rsidR="0074667E" w:rsidRPr="0074667E">
        <w:rPr>
          <w:rFonts w:eastAsia="Times New Roman" w:cs="Calibri"/>
          <w:color w:val="FF0000"/>
          <w:lang w:eastAsia="hu-HU"/>
        </w:rPr>
        <w:t>üvegházhatás</w:t>
      </w: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6C6B37" w:rsidRPr="00E272AA" w:rsidRDefault="006C6B37" w:rsidP="006C6B37">
      <w:pPr>
        <w:pStyle w:val="Listaszerbekezds"/>
      </w:pPr>
      <w:r w:rsidRPr="00E272AA">
        <w:t>Terepi vagy iskolai környezetben végzett gyakorlatok megoldása iránytűvel</w:t>
      </w:r>
    </w:p>
    <w:p w:rsidR="006C6B37" w:rsidRPr="00E272AA" w:rsidRDefault="006C6B37" w:rsidP="006C6B37">
      <w:pPr>
        <w:pStyle w:val="Listaszerbekezds"/>
      </w:pPr>
      <w:r w:rsidRPr="00E272AA">
        <w:t>Iránytű készítése</w:t>
      </w:r>
    </w:p>
    <w:p w:rsidR="006C6B37" w:rsidRPr="00E272AA" w:rsidRDefault="006C6B37" w:rsidP="006C6B37">
      <w:pPr>
        <w:pStyle w:val="Listaszerbekezds"/>
      </w:pPr>
      <w:r w:rsidRPr="00E272AA">
        <w:t>Tájékozódási gyakorlatok iránytű nélkül a természetben</w:t>
      </w:r>
    </w:p>
    <w:p w:rsidR="006C6B37" w:rsidRPr="00E272AA" w:rsidRDefault="006C6B37" w:rsidP="006C6B37">
      <w:pPr>
        <w:pStyle w:val="Listaszerbekezds"/>
      </w:pPr>
      <w:r w:rsidRPr="00E272AA">
        <w:t>Magyarország nagytájainak bemutatása</w:t>
      </w:r>
    </w:p>
    <w:p w:rsidR="006C6B37" w:rsidRPr="00E272AA" w:rsidRDefault="006C6B37" w:rsidP="006C6B37">
      <w:pPr>
        <w:pStyle w:val="Listaszerbekezds"/>
      </w:pPr>
      <w:r w:rsidRPr="00E272AA">
        <w:t xml:space="preserve">Távolságmérési feladatok elvégzése különböző méretarányú térképeken </w:t>
      </w:r>
    </w:p>
    <w:p w:rsidR="006C6B37" w:rsidRPr="00E272AA" w:rsidRDefault="006C6B37" w:rsidP="006C6B3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Különböző objektumok egymáshoz viszonyított helyzetének meghatározása a térképen az égtájak megjelölésével</w:t>
      </w:r>
    </w:p>
    <w:p w:rsidR="006C6B37" w:rsidRPr="00E272AA" w:rsidRDefault="006C6B37" w:rsidP="006C6B3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Kirándulás, túraútvonal tervezése</w:t>
      </w:r>
    </w:p>
    <w:p w:rsidR="006C6B37" w:rsidRDefault="006C6B37" w:rsidP="006C6B37">
      <w:pPr>
        <w:rPr>
          <w:color w:val="000000" w:themeColor="text1"/>
        </w:rPr>
      </w:pPr>
    </w:p>
    <w:p w:rsidR="006C6B37" w:rsidRPr="004C6237" w:rsidRDefault="006C6B37" w:rsidP="006C6B37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 növények testfelépítése</w:t>
      </w:r>
    </w:p>
    <w:p w:rsidR="006C6B37" w:rsidRDefault="006C6B37" w:rsidP="006C6B37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10 </w:t>
      </w:r>
      <w:r w:rsidRPr="008F758B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:rsidR="006C6B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:rsidR="006C6B37" w:rsidRPr="00627369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megnevezi a növények életfeltételeit, életjelenségeit;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összehasonlít ismert hazai termesztett vagy vadon élő növényeket adott szempontok (testfelépítés, életfeltételek, szaporodás) alapján;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felismeri és megnevezi a növények részeit, megfigyeli jellemzőiket, megfogalmazza ezek funkcióit;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összehasonlítja ismert hazai termesztett vagy vadon élő növények részeit megadott szempontok alapján;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ismert hazai termesztett vagy vadon élő növényeket különböző szempontok szerint csoportosít;</w:t>
      </w:r>
    </w:p>
    <w:p w:rsidR="006C6B37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azonosítja a lágy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627369">
        <w:rPr>
          <w:rFonts w:eastAsia="Times New Roman" w:cs="Calibri"/>
          <w:color w:val="000000"/>
          <w:lang w:eastAsia="hu-HU"/>
        </w:rPr>
        <w:t xml:space="preserve">szárú és a fás szárú növények testfelépítése közötti különbségeket. </w:t>
      </w:r>
    </w:p>
    <w:p w:rsidR="00271EF7" w:rsidRPr="00271EF7" w:rsidRDefault="00271EF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271EF7">
        <w:rPr>
          <w:rFonts w:eastAsia="Times New Roman" w:cs="Calibri"/>
          <w:color w:val="FF0000"/>
          <w:lang w:eastAsia="hu-HU"/>
        </w:rPr>
        <w:t>A Téglagyári Tanösvényen az Alföldre jellemző növényvilág biológiai sokféleségének vizsgálata. (növényhatározás)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6C6B37" w:rsidRPr="00054BDA" w:rsidRDefault="006C6B37" w:rsidP="006C6B37">
      <w:pPr>
        <w:pStyle w:val="Listaszerbekezds"/>
        <w:rPr>
          <w:rFonts w:ascii="Noto Sans Symbols" w:hAnsi="Noto Sans Symbols" w:cs="Times New Roman"/>
          <w:sz w:val="20"/>
          <w:szCs w:val="20"/>
        </w:rPr>
      </w:pPr>
      <w:r w:rsidRPr="004C6237">
        <w:t>A növények életfeltételeinek igazolása</w:t>
      </w:r>
    </w:p>
    <w:p w:rsidR="006C6B37" w:rsidRPr="00413D0C" w:rsidRDefault="006C6B37" w:rsidP="006C6B37">
      <w:pPr>
        <w:pStyle w:val="Listaszerbekezds"/>
      </w:pPr>
      <w:r w:rsidRPr="004C6237">
        <w:t xml:space="preserve">Ismert növények összehasonlítása és csoportosítása megadott szempontok alapján </w:t>
      </w:r>
    </w:p>
    <w:p w:rsidR="006C6B37" w:rsidRPr="00413D0C" w:rsidRDefault="006C6B37" w:rsidP="006C6B37">
      <w:pPr>
        <w:pStyle w:val="Listaszerbekezds"/>
      </w:pPr>
      <w:r w:rsidRPr="004C6237">
        <w:t>Növényi részek</w:t>
      </w:r>
      <w:r>
        <w:t xml:space="preserve"> (gyökér, szár, levél, virágzat, termés)</w:t>
      </w:r>
      <w:r w:rsidRPr="004C6237">
        <w:t xml:space="preserve"> és funkcióik megnevezése</w:t>
      </w:r>
    </w:p>
    <w:p w:rsidR="006C6B37" w:rsidRPr="00413D0C" w:rsidRDefault="006C6B37" w:rsidP="006C6B37">
      <w:pPr>
        <w:pStyle w:val="Listaszerbekezds"/>
      </w:pPr>
      <w:r w:rsidRPr="004C6237">
        <w:t>Lágyszárúak és fásszárúak testfelépítése</w:t>
      </w:r>
    </w:p>
    <w:p w:rsidR="006C6B37" w:rsidRPr="00413D0C" w:rsidRDefault="006C6B37" w:rsidP="006C6B37">
      <w:pPr>
        <w:pStyle w:val="Listaszerbekezds"/>
      </w:pPr>
      <w:r>
        <w:t>Növények életciklusainak vizsgálata jellegzetes zöldségeink, gyümölcsféléink példáján</w:t>
      </w:r>
    </w:p>
    <w:p w:rsidR="006C6B37" w:rsidRPr="00124E57" w:rsidRDefault="006C6B37" w:rsidP="006C6B37">
      <w:pPr>
        <w:pStyle w:val="Listaszerbekezds"/>
        <w:spacing w:after="120"/>
        <w:rPr>
          <w:rFonts w:ascii="Noto Sans Symbols" w:hAnsi="Noto Sans Symbols" w:cs="Times New Roman"/>
          <w:sz w:val="20"/>
          <w:szCs w:val="20"/>
        </w:rPr>
      </w:pPr>
      <w:r w:rsidRPr="00413D0C">
        <w:t>Biológiai védekezés formái a kertekben</w:t>
      </w:r>
    </w:p>
    <w:p w:rsidR="00124E57" w:rsidRPr="00124E57" w:rsidRDefault="00124E57" w:rsidP="006C6B37">
      <w:pPr>
        <w:pStyle w:val="Listaszerbekezds"/>
        <w:spacing w:after="120"/>
        <w:rPr>
          <w:rFonts w:ascii="Noto Sans Symbols" w:hAnsi="Noto Sans Symbols" w:cs="Times New Roman"/>
          <w:color w:val="70AD47" w:themeColor="accent6"/>
          <w:sz w:val="20"/>
          <w:szCs w:val="20"/>
        </w:rPr>
      </w:pPr>
      <w:r w:rsidRPr="00124E57">
        <w:rPr>
          <w:color w:val="70AD47" w:themeColor="accent6"/>
        </w:rPr>
        <w:t>A biológiai védekezéshez kapcsolódó gyakorlati foglakozás. Madáretetők, oduk készítése újra hasznosítható anyagokból, kihelyezése a Téglagyári Tanösvényen. A madáretetéssel, odúkihelyezéssel kapcsolatos előírások megbeszélése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6C6B37" w:rsidRDefault="006C6B37" w:rsidP="006C6B37">
      <w:pPr>
        <w:spacing w:after="120" w:line="276" w:lineRule="auto"/>
        <w:jc w:val="both"/>
        <w:rPr>
          <w:rStyle w:val="Jegyzethivatkozs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életfeltétel</w:t>
      </w:r>
      <w:proofErr w:type="gramEnd"/>
      <w:r w:rsidRPr="004C6237">
        <w:rPr>
          <w:rFonts w:eastAsia="Times New Roman" w:cs="Calibri"/>
          <w:color w:val="000000"/>
          <w:lang w:eastAsia="hu-HU"/>
        </w:rPr>
        <w:t>, életjelenség, lágy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szárú, fás</w:t>
      </w:r>
      <w:r>
        <w:rPr>
          <w:rFonts w:eastAsia="Times New Roman" w:cs="Calibri"/>
          <w:color w:val="000000"/>
          <w:lang w:eastAsia="hu-HU"/>
        </w:rPr>
        <w:t xml:space="preserve"> </w:t>
      </w:r>
      <w:r w:rsidRPr="004C6237">
        <w:rPr>
          <w:rFonts w:eastAsia="Times New Roman" w:cs="Calibri"/>
          <w:color w:val="000000"/>
          <w:lang w:eastAsia="hu-HU"/>
        </w:rPr>
        <w:t>szárú</w:t>
      </w:r>
      <w:r>
        <w:rPr>
          <w:rFonts w:eastAsia="Times New Roman" w:cs="Calibri"/>
          <w:color w:val="000000"/>
          <w:lang w:eastAsia="hu-HU"/>
        </w:rPr>
        <w:t xml:space="preserve">, </w:t>
      </w:r>
      <w:r>
        <w:rPr>
          <w:rStyle w:val="Jegyzethivatkozs"/>
        </w:rPr>
        <w:t>zöldség, gyümölcs, kultúrnövény</w:t>
      </w: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6C6B37" w:rsidRPr="00E272AA" w:rsidRDefault="006C6B37" w:rsidP="006C6B37">
      <w:pPr>
        <w:pStyle w:val="Listaszerbekezds"/>
      </w:pPr>
      <w:r w:rsidRPr="00E272AA">
        <w:t>Egynyári növények egyedfejlődésének megfigyelése</w:t>
      </w:r>
    </w:p>
    <w:p w:rsidR="006C6B37" w:rsidRPr="00E272AA" w:rsidRDefault="006C6B37" w:rsidP="006C6B37">
      <w:pPr>
        <w:pStyle w:val="Listaszerbekezds"/>
      </w:pPr>
      <w:r w:rsidRPr="00E272AA">
        <w:t>Növények életfeltételeinek vizsgálata</w:t>
      </w:r>
    </w:p>
    <w:p w:rsidR="006C6B37" w:rsidRPr="00E272AA" w:rsidRDefault="006C6B37" w:rsidP="006C6B3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Növényi szervek (gyökér, szár, levél, virág, termés) megfigyelése nagyítóval, esetleg mikroszkóppal, a tapasztalatok rögzítése rajzban vagy írásban</w:t>
      </w:r>
    </w:p>
    <w:p w:rsidR="006C6B37" w:rsidRPr="00E272AA" w:rsidRDefault="006C6B37" w:rsidP="006C6B3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Terepi körülmények között növények meghatározása növényhatározó, esetleg online alkalmazás segítségével</w:t>
      </w:r>
    </w:p>
    <w:p w:rsidR="006C6B37" w:rsidRPr="00E272AA" w:rsidRDefault="006C6B37" w:rsidP="006C6B37">
      <w:pPr>
        <w:pStyle w:val="Listaszerbekezds"/>
      </w:pPr>
      <w:r w:rsidRPr="00E272AA">
        <w:t>Kiselőadás tartása a híres magyar zöldség</w:t>
      </w:r>
      <w:r>
        <w:t>-</w:t>
      </w:r>
      <w:r w:rsidRPr="00E272AA">
        <w:t xml:space="preserve"> és gyümölcsfajtákról </w:t>
      </w:r>
    </w:p>
    <w:p w:rsidR="006C6B37" w:rsidRPr="00E272AA" w:rsidRDefault="006C6B37" w:rsidP="006C6B37">
      <w:pPr>
        <w:pStyle w:val="Listaszerbekezds"/>
      </w:pPr>
      <w:r w:rsidRPr="00E272AA">
        <w:t>Kerti kártevő rovarok testfelépítés</w:t>
      </w:r>
      <w:r>
        <w:t>ének</w:t>
      </w:r>
      <w:r w:rsidRPr="00E272AA">
        <w:t xml:space="preserve"> vizsgálata nagyítóval, esetleg sztereómikroszkóppal, a tapasztalatok rajzban és/vagy írásban történő rögzítése</w:t>
      </w:r>
    </w:p>
    <w:p w:rsidR="006C6B37" w:rsidRPr="00E272AA" w:rsidRDefault="006C6B37" w:rsidP="006C6B37">
      <w:pPr>
        <w:pStyle w:val="Listaszerbekezds"/>
      </w:pPr>
      <w:r w:rsidRPr="00E272AA">
        <w:t>Madárodú, madáretető, madárkalács készítés</w:t>
      </w:r>
      <w:r>
        <w:t>e</w:t>
      </w:r>
    </w:p>
    <w:p w:rsidR="006C6B37" w:rsidRPr="00E272AA" w:rsidRDefault="006C6B37" w:rsidP="006C6B37">
      <w:pPr>
        <w:pStyle w:val="Listaszerbekezds"/>
      </w:pPr>
      <w:r w:rsidRPr="00E272AA">
        <w:t>Kerti kalendárium, kerti vetésforgó összeállítása</w:t>
      </w:r>
    </w:p>
    <w:p w:rsidR="006C6B37" w:rsidRPr="00A6469E" w:rsidRDefault="006C6B37" w:rsidP="006C6B37">
      <w:pPr>
        <w:spacing w:before="480" w:after="0" w:line="276" w:lineRule="auto"/>
        <w:jc w:val="both"/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állatok testfelépítése</w:t>
      </w:r>
    </w:p>
    <w:p w:rsidR="006C6B37" w:rsidRDefault="006C6B37" w:rsidP="006C6B37">
      <w:pPr>
        <w:spacing w:after="120" w:line="276" w:lineRule="auto"/>
        <w:jc w:val="both"/>
        <w:rPr>
          <w:rFonts w:ascii="Cambria" w:eastAsia="Times New Roman" w:hAnsi="Cambria" w:cs="Calibri"/>
          <w:b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 w:rsidRPr="00B932F9">
        <w:rPr>
          <w:rFonts w:ascii="Cambria" w:eastAsia="Times New Roman" w:hAnsi="Cambria" w:cs="Calibri"/>
          <w:b/>
          <w:smallCaps/>
          <w:color w:val="000000"/>
          <w:lang w:eastAsia="hu-HU"/>
        </w:rPr>
        <w:t xml:space="preserve">10 </w:t>
      </w:r>
      <w:r w:rsidRPr="00B932F9">
        <w:rPr>
          <w:rFonts w:ascii="Cambria" w:eastAsia="Times New Roman" w:hAnsi="Cambria" w:cs="Calibri"/>
          <w:b/>
          <w:color w:val="000000"/>
          <w:lang w:eastAsia="hu-HU"/>
        </w:rPr>
        <w:t>óra</w:t>
      </w:r>
    </w:p>
    <w:p w:rsidR="006C6B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komplex rendszerként értelmezi az élő szervezeteket és az ezekből felépülő élőlénytársulásokat;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életfeltételek és a testfelépítés közti kapcsolattal;</w:t>
      </w:r>
    </w:p>
    <w:p w:rsidR="006C6B37" w:rsidRPr="00627369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azzal, hogy az élő rendszerekbe történő beavatkozás káros hatásokkal járhat. 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állatok életfeltételeit és életjelenségeit;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összehasonlít ismert hazai házi vagy vadon élő állatokat adott szempontok (testfelépítés, életfeltételek, szaporodás) alapján;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állatok testrészeit, megfigyeli jellemzőiket, megfogalmazza ezek funkcióit;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az állatokat különböző szempontok szerint csoportosítja;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azonosítja a gerinctelen és a gerinces állatok testfelépítése közötti különbségeket; </w:t>
      </w:r>
    </w:p>
    <w:p w:rsidR="006C6B37" w:rsidRDefault="006C6B3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mikroszkóp segítségével megfigyel egysejtű élőlényeket. </w:t>
      </w:r>
    </w:p>
    <w:p w:rsidR="00396691" w:rsidRDefault="00396691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 w:rsidRPr="00396691">
        <w:rPr>
          <w:rFonts w:eastAsia="Times New Roman" w:cs="Calibri"/>
          <w:color w:val="FF0000"/>
          <w:lang w:eastAsia="hu-HU"/>
        </w:rPr>
        <w:t>Az Időspirál Élményközpontban az „</w:t>
      </w:r>
      <w:proofErr w:type="spellStart"/>
      <w:r w:rsidRPr="00396691">
        <w:rPr>
          <w:rFonts w:eastAsia="Times New Roman" w:cs="Calibri"/>
          <w:color w:val="FF0000"/>
          <w:lang w:eastAsia="hu-HU"/>
        </w:rPr>
        <w:t>Animal</w:t>
      </w:r>
      <w:proofErr w:type="spellEnd"/>
      <w:r w:rsidRPr="00396691">
        <w:rPr>
          <w:rFonts w:eastAsia="Times New Roman" w:cs="Calibri"/>
          <w:color w:val="FF0000"/>
          <w:lang w:eastAsia="hu-HU"/>
        </w:rPr>
        <w:t xml:space="preserve"> 4D+” AR alkalmazás</w:t>
      </w:r>
    </w:p>
    <w:p w:rsidR="00F775D0" w:rsidRDefault="00F775D0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>
        <w:rPr>
          <w:rFonts w:eastAsia="Times New Roman" w:cs="Calibri"/>
          <w:color w:val="FF0000"/>
          <w:lang w:eastAsia="hu-HU"/>
        </w:rPr>
        <w:t xml:space="preserve">Az Időspirál Élményközpontban </w:t>
      </w:r>
      <w:proofErr w:type="spellStart"/>
      <w:r>
        <w:rPr>
          <w:rFonts w:eastAsia="Times New Roman" w:cs="Calibri"/>
          <w:color w:val="FF0000"/>
          <w:lang w:eastAsia="hu-HU"/>
        </w:rPr>
        <w:t>az”Amazónia</w:t>
      </w:r>
      <w:proofErr w:type="spellEnd"/>
      <w:r>
        <w:rPr>
          <w:rFonts w:eastAsia="Times New Roman" w:cs="Calibri"/>
          <w:color w:val="FF0000"/>
          <w:lang w:eastAsia="hu-HU"/>
        </w:rPr>
        <w:t>” VR alkalmazás</w:t>
      </w:r>
    </w:p>
    <w:p w:rsidR="00271EF7" w:rsidRPr="00396691" w:rsidRDefault="00271EF7" w:rsidP="006C6B3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="Calibri"/>
          <w:color w:val="FF0000"/>
          <w:lang w:eastAsia="hu-HU"/>
        </w:rPr>
      </w:pPr>
      <w:r>
        <w:rPr>
          <w:rFonts w:eastAsia="Times New Roman" w:cs="Calibri"/>
          <w:color w:val="FF0000"/>
          <w:lang w:eastAsia="hu-HU"/>
        </w:rPr>
        <w:t>Az Időspirál Élményközpontban „</w:t>
      </w:r>
      <w:proofErr w:type="spellStart"/>
      <w:r>
        <w:rPr>
          <w:rFonts w:eastAsia="Times New Roman" w:cs="Calibri"/>
          <w:color w:val="FF0000"/>
          <w:lang w:eastAsia="hu-HU"/>
        </w:rPr>
        <w:t>Dinosaur</w:t>
      </w:r>
      <w:proofErr w:type="spellEnd"/>
      <w:r>
        <w:rPr>
          <w:rFonts w:eastAsia="Times New Roman" w:cs="Calibri"/>
          <w:color w:val="FF0000"/>
          <w:lang w:eastAsia="hu-HU"/>
        </w:rPr>
        <w:t xml:space="preserve"> 4D+”AR alkalmazás</w:t>
      </w:r>
    </w:p>
    <w:p w:rsidR="006C6B37" w:rsidRPr="000432D8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432D8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6C6B37" w:rsidRPr="00413D0C" w:rsidRDefault="006C6B37" w:rsidP="006C6B37">
      <w:pPr>
        <w:pStyle w:val="Listaszerbekezds"/>
      </w:pPr>
      <w:r w:rsidRPr="000432D8">
        <w:t>Az állatok életfeltételeinek igazolása</w:t>
      </w:r>
    </w:p>
    <w:p w:rsidR="006C6B37" w:rsidRPr="00413D0C" w:rsidRDefault="006C6B37" w:rsidP="006C6B37">
      <w:pPr>
        <w:pStyle w:val="Listaszerbekezds"/>
      </w:pPr>
      <w:r w:rsidRPr="000432D8">
        <w:t xml:space="preserve">Ismert hazai házi vagy vadon élő állatok összehasonlítása és csoportosítása megadott szempontok alapján </w:t>
      </w:r>
    </w:p>
    <w:p w:rsidR="006C6B37" w:rsidRPr="00413D0C" w:rsidRDefault="006C6B37" w:rsidP="006C6B37">
      <w:pPr>
        <w:pStyle w:val="Listaszerbekezds"/>
      </w:pPr>
      <w:r w:rsidRPr="000432D8">
        <w:t>Állati testrészek és funkcióik megnevezése</w:t>
      </w:r>
    </w:p>
    <w:p w:rsidR="006C6B37" w:rsidRPr="00413D0C" w:rsidRDefault="006C6B37" w:rsidP="006C6B37">
      <w:pPr>
        <w:pStyle w:val="Listaszerbekezds"/>
      </w:pPr>
      <w:r w:rsidRPr="000432D8">
        <w:t xml:space="preserve">Gerinctelenek és gerincesek testfelépítése </w:t>
      </w:r>
    </w:p>
    <w:p w:rsidR="006C6B37" w:rsidRPr="00413D0C" w:rsidRDefault="006C6B37" w:rsidP="006C6B37">
      <w:pPr>
        <w:pStyle w:val="Listaszerbekezds"/>
      </w:pPr>
      <w:r w:rsidRPr="000432D8">
        <w:t>Egysejtű élőlények vizsgálata</w:t>
      </w:r>
    </w:p>
    <w:p w:rsidR="006C6B37" w:rsidRPr="00413D0C" w:rsidRDefault="006C6B37" w:rsidP="006C6B37">
      <w:pPr>
        <w:pStyle w:val="Listaszerbekezds"/>
      </w:pPr>
      <w:r>
        <w:t>Házi és ház körüli vagy vadon élő állatok testfelépítése és mozgásuk kapcsolatának vizsgálata</w:t>
      </w:r>
    </w:p>
    <w:p w:rsidR="006C6B37" w:rsidRDefault="006C6B37" w:rsidP="006C6B37">
      <w:pPr>
        <w:pStyle w:val="Listaszerbekezds"/>
        <w:spacing w:after="120"/>
      </w:pPr>
      <w:r>
        <w:t>Házi, ház körüli vagy vadon élő gerincesek és gerinctelen állatok életciklusának vizsgálata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6C6B37" w:rsidRDefault="006C6B37" w:rsidP="006C6B37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gerinctelen</w:t>
      </w:r>
      <w:proofErr w:type="gramEnd"/>
      <w:r w:rsidRPr="004C6237">
        <w:rPr>
          <w:rFonts w:eastAsia="Times New Roman" w:cs="Calibri"/>
          <w:color w:val="000000"/>
          <w:lang w:eastAsia="hu-HU"/>
        </w:rPr>
        <w:t>, gerinces, egysejtű, ragadozó, mindenevő, növényevő, háziállat, vadon élő állat</w:t>
      </w: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6C6B37" w:rsidRPr="006D644A" w:rsidRDefault="006C6B37" w:rsidP="006C6B37">
      <w:pPr>
        <w:pStyle w:val="Listaszerbekezds"/>
      </w:pPr>
      <w:r>
        <w:t>Á</w:t>
      </w:r>
      <w:r w:rsidRPr="006D644A">
        <w:t xml:space="preserve">llati szervek (pl. csigaház, rovarláb, rovarszárny, madártoll, szőr, köröm stb.) megfigyelése nagyítóval, esetleg mikroszkóppal, a tapasztalatok rögzítése rajzban és írásban </w:t>
      </w:r>
    </w:p>
    <w:p w:rsidR="006C6B37" w:rsidRPr="00E272AA" w:rsidRDefault="006C6B37" w:rsidP="006C6B37">
      <w:pPr>
        <w:pStyle w:val="Listaszerbekezds"/>
      </w:pPr>
      <w:r w:rsidRPr="00E272AA">
        <w:t>Terepi körülmények között állatok meghatározása állathatározó, esetleg online alkalmazás segítségével</w:t>
      </w:r>
    </w:p>
    <w:p w:rsidR="006C6B37" w:rsidRPr="00E272AA" w:rsidRDefault="006C6B37" w:rsidP="006C6B37">
      <w:pPr>
        <w:pStyle w:val="Listaszerbekezds"/>
      </w:pPr>
      <w:r w:rsidRPr="00E272AA">
        <w:t>Állati eredetű anyagok vizsgálata, pl</w:t>
      </w:r>
      <w:r>
        <w:t>.</w:t>
      </w:r>
      <w:r w:rsidRPr="00E272AA">
        <w:t xml:space="preserve"> fehérje, zsírszerű anyagok, szaru, csont</w:t>
      </w:r>
    </w:p>
    <w:p w:rsidR="006C6B37" w:rsidRPr="00E272AA" w:rsidRDefault="006C6B37" w:rsidP="006C6B37">
      <w:pPr>
        <w:pStyle w:val="Listaszerbekezds"/>
      </w:pPr>
      <w:r w:rsidRPr="00E272AA">
        <w:t>Kiselőadás tartása háziállat választásáról, gondozásáról, neveléséről</w:t>
      </w:r>
    </w:p>
    <w:p w:rsidR="006C6B37" w:rsidRDefault="006C6B37" w:rsidP="006C6B37">
      <w:pPr>
        <w:pStyle w:val="Listaszerbekezds"/>
      </w:pPr>
      <w:r w:rsidRPr="00E272AA">
        <w:t>Látogatás magyar állatfajtákat bemutató majorban, állatparkban</w:t>
      </w:r>
    </w:p>
    <w:p w:rsidR="006C6B37" w:rsidRDefault="006C6B37" w:rsidP="006C6B37">
      <w:pPr>
        <w:rPr>
          <w:color w:val="000000" w:themeColor="text1"/>
        </w:rPr>
      </w:pPr>
    </w:p>
    <w:p w:rsidR="006C6B37" w:rsidRPr="004C6237" w:rsidRDefault="006C6B37" w:rsidP="006C6B37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Az emberi szervezet felépítése, működése, a testi-lelki egészség</w:t>
      </w:r>
    </w:p>
    <w:p w:rsidR="006C6B37" w:rsidRDefault="006C6B37" w:rsidP="006C6B37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smallCaps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10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6C6B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érti, hogy a szervezet rendszerként működik;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testi és lelki egészség védelmének fontosságával;</w:t>
      </w:r>
    </w:p>
    <w:p w:rsidR="006C6B37" w:rsidRPr="00627369" w:rsidRDefault="006C6B37" w:rsidP="006C6B37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tisztában van az egészséges környezet és az egészségmegőrzés közti összefüggéssel. 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felismeri és megnevezi az emberi test fő részeit, szerveit;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látja az összefüggéseket az egyes szervek működése között;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érti a kamaszkori testi és lelki változások folyamatát, élettani hátterét;</w:t>
      </w:r>
    </w:p>
    <w:p w:rsidR="006C6B37" w:rsidRPr="00396691" w:rsidRDefault="006C6B37" w:rsidP="006C6B37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az egészséges életmód alapelveivel, azokat igyekszik betartani.</w:t>
      </w:r>
    </w:p>
    <w:p w:rsidR="00396691" w:rsidRDefault="00396691" w:rsidP="0039669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theme="minorHAnsi"/>
          <w:color w:val="FF0000"/>
          <w:lang w:eastAsia="hu-HU"/>
        </w:rPr>
      </w:pPr>
      <w:r w:rsidRPr="0027344B">
        <w:rPr>
          <w:rFonts w:eastAsia="Times New Roman" w:cstheme="minorHAnsi"/>
          <w:color w:val="FF0000"/>
          <w:lang w:eastAsia="hu-HU"/>
        </w:rPr>
        <w:t>Az Időspirál élményközpontban „</w:t>
      </w:r>
      <w:r>
        <w:rPr>
          <w:rFonts w:eastAsia="Times New Roman" w:cstheme="minorHAnsi"/>
          <w:color w:val="FF0000"/>
          <w:lang w:eastAsia="hu-HU"/>
        </w:rPr>
        <w:t xml:space="preserve">Az emberi test alapjai, felépítése és építő elemei”. </w:t>
      </w:r>
      <w:proofErr w:type="spellStart"/>
      <w:r>
        <w:rPr>
          <w:rFonts w:eastAsia="Times New Roman" w:cstheme="minorHAnsi"/>
          <w:color w:val="FF0000"/>
          <w:lang w:eastAsia="hu-HU"/>
        </w:rPr>
        <w:t>Touch</w:t>
      </w:r>
      <w:proofErr w:type="spellEnd"/>
      <w:r>
        <w:rPr>
          <w:rFonts w:eastAsia="Times New Roman" w:cstheme="minorHAnsi"/>
          <w:color w:val="FF0000"/>
          <w:lang w:eastAsia="hu-HU"/>
        </w:rPr>
        <w:t xml:space="preserve"> alkalmazása.</w:t>
      </w:r>
    </w:p>
    <w:p w:rsidR="00271EF7" w:rsidRDefault="00271EF7" w:rsidP="0039669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theme="minorHAnsi"/>
          <w:color w:val="FF0000"/>
          <w:lang w:eastAsia="hu-HU"/>
        </w:rPr>
      </w:pPr>
      <w:r>
        <w:rPr>
          <w:rFonts w:eastAsia="Times New Roman" w:cstheme="minorHAnsi"/>
          <w:color w:val="FF0000"/>
          <w:lang w:eastAsia="hu-HU"/>
        </w:rPr>
        <w:t>Az Időspirál Élményközpontban „Az emberi csont-</w:t>
      </w:r>
      <w:proofErr w:type="gramStart"/>
      <w:r>
        <w:rPr>
          <w:rFonts w:eastAsia="Times New Roman" w:cstheme="minorHAnsi"/>
          <w:color w:val="FF0000"/>
          <w:lang w:eastAsia="hu-HU"/>
        </w:rPr>
        <w:t>,izomrendszer</w:t>
      </w:r>
      <w:proofErr w:type="gramEnd"/>
      <w:r>
        <w:rPr>
          <w:rFonts w:eastAsia="Times New Roman" w:cstheme="minorHAnsi"/>
          <w:color w:val="FF0000"/>
          <w:lang w:eastAsia="hu-HU"/>
        </w:rPr>
        <w:t xml:space="preserve"> és a bőr” </w:t>
      </w:r>
      <w:proofErr w:type="spellStart"/>
      <w:r>
        <w:rPr>
          <w:rFonts w:eastAsia="Times New Roman" w:cstheme="minorHAnsi"/>
          <w:color w:val="FF0000"/>
          <w:lang w:eastAsia="hu-HU"/>
        </w:rPr>
        <w:t>Touch</w:t>
      </w:r>
      <w:proofErr w:type="spellEnd"/>
      <w:r>
        <w:rPr>
          <w:rFonts w:eastAsia="Times New Roman" w:cstheme="minorHAnsi"/>
          <w:color w:val="FF0000"/>
          <w:lang w:eastAsia="hu-HU"/>
        </w:rPr>
        <w:t xml:space="preserve"> alkalmazás</w:t>
      </w:r>
    </w:p>
    <w:p w:rsidR="00271EF7" w:rsidRDefault="00271EF7" w:rsidP="0039669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theme="minorHAnsi"/>
          <w:color w:val="FF0000"/>
          <w:lang w:eastAsia="hu-HU"/>
        </w:rPr>
      </w:pPr>
      <w:r>
        <w:rPr>
          <w:rFonts w:eastAsia="Times New Roman" w:cstheme="minorHAnsi"/>
          <w:color w:val="FF0000"/>
          <w:lang w:eastAsia="hu-HU"/>
        </w:rPr>
        <w:t>Az Időspirál Élményközpontban „Pillantás az emberi test belsejébe-szabályozás, vérkeringés és kiválasztás” VR alkalmazás</w:t>
      </w:r>
    </w:p>
    <w:p w:rsidR="00271EF7" w:rsidRPr="00396691" w:rsidRDefault="00271EF7" w:rsidP="00396691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theme="minorHAnsi"/>
          <w:color w:val="FF0000"/>
          <w:lang w:eastAsia="hu-HU"/>
        </w:rPr>
      </w:pPr>
      <w:r>
        <w:rPr>
          <w:rFonts w:eastAsia="Times New Roman" w:cstheme="minorHAnsi"/>
          <w:color w:val="FF0000"/>
          <w:lang w:eastAsia="hu-HU"/>
        </w:rPr>
        <w:t xml:space="preserve">Az „Időspirál Élményközpontban </w:t>
      </w:r>
      <w:proofErr w:type="gramStart"/>
      <w:r>
        <w:rPr>
          <w:rFonts w:eastAsia="Times New Roman" w:cstheme="minorHAnsi"/>
          <w:color w:val="FF0000"/>
          <w:lang w:eastAsia="hu-HU"/>
        </w:rPr>
        <w:t>„ Az</w:t>
      </w:r>
      <w:proofErr w:type="gramEnd"/>
      <w:r>
        <w:rPr>
          <w:rFonts w:eastAsia="Times New Roman" w:cstheme="minorHAnsi"/>
          <w:color w:val="FF0000"/>
          <w:lang w:eastAsia="hu-HU"/>
        </w:rPr>
        <w:t xml:space="preserve"> emberi agy és idegrendszer „ AR alkalmazás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6C6B37" w:rsidRPr="00413D0C" w:rsidRDefault="006C6B37" w:rsidP="006C6B37">
      <w:pPr>
        <w:pStyle w:val="Listaszerbekezds"/>
      </w:pPr>
      <w:r w:rsidRPr="004C6237">
        <w:t>Az emberi test fő részeinek és szerveinek felismerése</w:t>
      </w:r>
    </w:p>
    <w:p w:rsidR="006C6B37" w:rsidRPr="00413D0C" w:rsidRDefault="006C6B37" w:rsidP="006C6B37">
      <w:pPr>
        <w:pStyle w:val="Listaszerbekezds"/>
      </w:pPr>
      <w:r w:rsidRPr="004C6237">
        <w:t>Az egyes életszakaszok legfontosabb jellemzői</w:t>
      </w:r>
    </w:p>
    <w:p w:rsidR="006C6B37" w:rsidRPr="00413D0C" w:rsidRDefault="006C6B37" w:rsidP="006C6B37">
      <w:pPr>
        <w:pStyle w:val="Listaszerbekezds"/>
      </w:pPr>
      <w:r w:rsidRPr="004C6237">
        <w:t>A kamaszkori érés, testi és lelki változások</w:t>
      </w:r>
    </w:p>
    <w:p w:rsidR="006C6B37" w:rsidRPr="00413D0C" w:rsidRDefault="006C6B37" w:rsidP="006C6B37">
      <w:pPr>
        <w:pStyle w:val="Listaszerbekezds"/>
      </w:pPr>
      <w:r w:rsidRPr="004C6237">
        <w:t>Adatok elemzése különböző korcsoportú emberek egészségi állapotáról</w:t>
      </w:r>
    </w:p>
    <w:p w:rsidR="006C6B37" w:rsidRPr="00413D0C" w:rsidRDefault="006C6B37" w:rsidP="006C6B37">
      <w:pPr>
        <w:pStyle w:val="Listaszerbekezds"/>
      </w:pPr>
      <w:r w:rsidRPr="004C6237">
        <w:t>A mozgás és a fizikai, szellemi teljesítőképesség összefüggései</w:t>
      </w:r>
    </w:p>
    <w:p w:rsidR="006C6B37" w:rsidRPr="00413D0C" w:rsidRDefault="006C6B37" w:rsidP="006C6B37">
      <w:pPr>
        <w:pStyle w:val="Listaszerbekezds"/>
      </w:pPr>
      <w:r w:rsidRPr="004C6237">
        <w:t>Táplálékpiramis</w:t>
      </w:r>
    </w:p>
    <w:p w:rsidR="006C6B37" w:rsidRPr="00413D0C" w:rsidRDefault="006C6B37" w:rsidP="006C6B37">
      <w:pPr>
        <w:pStyle w:val="Listaszerbekezds"/>
      </w:pPr>
      <w:r w:rsidRPr="004C6237">
        <w:t>Elhízás és kóros soványság</w:t>
      </w:r>
    </w:p>
    <w:p w:rsidR="006C6B37" w:rsidRPr="00413D0C" w:rsidRDefault="006C6B37" w:rsidP="006C6B37">
      <w:pPr>
        <w:pStyle w:val="Listaszerbekezds"/>
      </w:pPr>
      <w:r w:rsidRPr="004C6237">
        <w:t>Az érzékszervek védelmét biztosító módszerek és eszközök</w:t>
      </w:r>
    </w:p>
    <w:p w:rsidR="006C6B37" w:rsidRDefault="006C6B37" w:rsidP="006C6B37">
      <w:pPr>
        <w:pStyle w:val="Listaszerbekezds"/>
        <w:spacing w:after="120"/>
      </w:pPr>
      <w:r w:rsidRPr="004C6237">
        <w:t>A környezet és az ember egészsége közötti kapcsolat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6C6B37" w:rsidRDefault="006C6B37" w:rsidP="006C6B37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szerv</w:t>
      </w:r>
      <w:proofErr w:type="gramEnd"/>
      <w:r w:rsidRPr="004C6237">
        <w:rPr>
          <w:rFonts w:eastAsia="Times New Roman" w:cs="Calibri"/>
          <w:color w:val="000000"/>
          <w:lang w:eastAsia="hu-HU"/>
        </w:rPr>
        <w:t>, érzékszerv, szervrendszer, szervezet, túlsúly, alultápláltság, táplálékpiramis, egészség, betegség, járvány, egészséges életmód, szenvedélybetegség, serdülés</w:t>
      </w: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6C6B37" w:rsidRPr="006D644A" w:rsidRDefault="006C6B37" w:rsidP="006C6B37">
      <w:pPr>
        <w:pStyle w:val="Listaszerbekezds"/>
      </w:pPr>
      <w:r>
        <w:t>A</w:t>
      </w:r>
      <w:r w:rsidRPr="006D644A">
        <w:t>z emberi egészséghez kötődő adatok (testsúly, testmagasság, vércukorszint, koleszterinszint) elemzése</w:t>
      </w:r>
    </w:p>
    <w:p w:rsidR="006C6B37" w:rsidRPr="00E272AA" w:rsidRDefault="006C6B37" w:rsidP="006C6B37">
      <w:pPr>
        <w:pStyle w:val="Listaszerbekezds"/>
      </w:pPr>
      <w:r w:rsidRPr="00E272AA">
        <w:t>Emberi egészséggel kapcsolatos szövegek elemzése</w:t>
      </w:r>
    </w:p>
    <w:p w:rsidR="006C6B37" w:rsidRPr="00E272AA" w:rsidRDefault="006C6B37" w:rsidP="006C6B37">
      <w:pPr>
        <w:pStyle w:val="Listaszerbekezds"/>
      </w:pPr>
      <w:r w:rsidRPr="00E272AA">
        <w:t>Mozgásos feladatok, játékok megvalósítása</w:t>
      </w:r>
    </w:p>
    <w:p w:rsidR="006C6B37" w:rsidRPr="00E272AA" w:rsidRDefault="006C6B37" w:rsidP="006C6B37">
      <w:pPr>
        <w:pStyle w:val="Listaszerbekezds"/>
      </w:pPr>
      <w:r w:rsidRPr="00E272AA">
        <w:t>Kiselőadás készítése a kiskamaszkori bőrápolással kapcsolatban</w:t>
      </w:r>
    </w:p>
    <w:p w:rsidR="006C6B37" w:rsidRPr="00E272AA" w:rsidRDefault="006C6B37" w:rsidP="006C6B37">
      <w:pPr>
        <w:pStyle w:val="Listaszerbekezds"/>
      </w:pPr>
      <w:r w:rsidRPr="00E272AA">
        <w:t>Tartásjavító gyakorlatsor összeállítása, bemutatása</w:t>
      </w:r>
    </w:p>
    <w:p w:rsidR="006C6B37" w:rsidRPr="00E272AA" w:rsidRDefault="006C6B37" w:rsidP="006C6B37">
      <w:pPr>
        <w:pStyle w:val="Listaszerbekezds"/>
      </w:pPr>
      <w:r w:rsidRPr="00E272AA">
        <w:t>Fogorvos/</w:t>
      </w:r>
      <w:proofErr w:type="spellStart"/>
      <w:r w:rsidRPr="00E272AA">
        <w:t>dentálhigiénikus</w:t>
      </w:r>
      <w:proofErr w:type="spellEnd"/>
      <w:r w:rsidRPr="00E272AA">
        <w:t xml:space="preserve"> közreműködésével szájápolási preventív foglalkozás tartása</w:t>
      </w:r>
    </w:p>
    <w:p w:rsidR="006C6B37" w:rsidRPr="00E272AA" w:rsidRDefault="006C6B37" w:rsidP="006C6B37">
      <w:pPr>
        <w:pStyle w:val="Listaszerbekezds"/>
      </w:pPr>
      <w:r w:rsidRPr="00E272AA">
        <w:t>Egészséges étkezési napirend összeállítása</w:t>
      </w:r>
    </w:p>
    <w:p w:rsidR="006C6B37" w:rsidRPr="00E272AA" w:rsidRDefault="006C6B37" w:rsidP="006C6B37">
      <w:pPr>
        <w:pStyle w:val="Listaszerbekezds"/>
      </w:pPr>
      <w:r w:rsidRPr="00E272AA">
        <w:t>A látás és hallás védelméről szóló szövegek feldolgozása</w:t>
      </w:r>
    </w:p>
    <w:p w:rsidR="006C6B37" w:rsidRPr="00E272AA" w:rsidRDefault="006C6B37" w:rsidP="006C6B37">
      <w:pPr>
        <w:pStyle w:val="Listaszerbekezds"/>
      </w:pPr>
      <w:r w:rsidRPr="00E272AA">
        <w:t>Az elsősegélynyújtás alapvető lépéseinek megismerése gyakorlati fogla</w:t>
      </w:r>
      <w:r>
        <w:t>l</w:t>
      </w:r>
      <w:r w:rsidRPr="00E272AA">
        <w:t>kozás/kisfilm segítségével</w:t>
      </w:r>
    </w:p>
    <w:p w:rsidR="006C6B37" w:rsidRPr="00E272AA" w:rsidRDefault="006C6B37" w:rsidP="006C6B37">
      <w:pPr>
        <w:pStyle w:val="Listaszerbekezds"/>
      </w:pPr>
      <w:r w:rsidRPr="00E272AA">
        <w:t>A dohányzás káros hatásait bemutató modell készítése</w:t>
      </w:r>
    </w:p>
    <w:p w:rsidR="006C6B37" w:rsidRDefault="006C6B37" w:rsidP="006C6B37">
      <w:pPr>
        <w:rPr>
          <w:color w:val="000000" w:themeColor="text1"/>
        </w:rPr>
      </w:pPr>
    </w:p>
    <w:p w:rsidR="006C6B37" w:rsidRPr="004C6237" w:rsidRDefault="006C6B37" w:rsidP="006C6B37">
      <w:pPr>
        <w:spacing w:before="48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sz w:val="24"/>
          <w:szCs w:val="24"/>
          <w:lang w:eastAsia="hu-HU"/>
        </w:rPr>
        <w:t>Témakör: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C6237">
        <w:rPr>
          <w:rFonts w:ascii="Cambria" w:eastAsia="Times New Roman" w:hAnsi="Cambria"/>
          <w:b/>
          <w:bCs/>
          <w:color w:val="000000"/>
          <w:sz w:val="24"/>
          <w:szCs w:val="24"/>
          <w:lang w:eastAsia="hu-HU"/>
        </w:rPr>
        <w:t>Alapvető légköri jelenségek és folyamatok</w:t>
      </w:r>
    </w:p>
    <w:p w:rsidR="006C6B37" w:rsidRDefault="006C6B37" w:rsidP="006C6B37">
      <w:pPr>
        <w:spacing w:after="120" w:line="276" w:lineRule="auto"/>
        <w:jc w:val="both"/>
        <w:rPr>
          <w:rFonts w:ascii="Cambria" w:eastAsia="Times New Roman" w:hAnsi="Cambria"/>
          <w:b/>
          <w:bCs/>
          <w:color w:val="000000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óraszám:</w:t>
      </w:r>
      <w:r w:rsidRPr="004C6237">
        <w:rPr>
          <w:rFonts w:eastAsia="Times New Roman" w:cs="Calibri"/>
          <w:color w:val="000000"/>
          <w:lang w:eastAsia="hu-HU"/>
        </w:rPr>
        <w:t xml:space="preserve"> </w:t>
      </w:r>
      <w:r>
        <w:rPr>
          <w:rFonts w:ascii="Cambria" w:eastAsia="Times New Roman" w:hAnsi="Cambria"/>
          <w:b/>
          <w:bCs/>
          <w:color w:val="000000"/>
          <w:lang w:eastAsia="hu-HU"/>
        </w:rPr>
        <w:t>6</w:t>
      </w:r>
      <w:r w:rsidRPr="004C6237">
        <w:rPr>
          <w:rFonts w:ascii="Cambria" w:eastAsia="Times New Roman" w:hAnsi="Cambria"/>
          <w:b/>
          <w:bCs/>
          <w:color w:val="000000"/>
          <w:lang w:eastAsia="hu-HU"/>
        </w:rPr>
        <w:t xml:space="preserve"> óra</w:t>
      </w:r>
    </w:p>
    <w:p w:rsidR="006C6B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Tanulási eredmények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hozzájárul ahhoz, hogy a tanuló a nevelési-oktatási szakasz végére: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összetett rendszerként értelmezi az egyes földi szférák működését;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ismeri a természeti erőforrások energiatermelésben betöltött szerepét;</w:t>
      </w:r>
    </w:p>
    <w:p w:rsidR="006C6B37" w:rsidRPr="00627369" w:rsidRDefault="006C6B37" w:rsidP="006C6B37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ascii="Noto Sans Symbols" w:eastAsia="Times New Roman" w:hAnsi="Noto Sans Symbols"/>
          <w:color w:val="000000"/>
          <w:sz w:val="20"/>
          <w:szCs w:val="2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tisztában van a természeti erők szerepével a felszínalakításban.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eastAsia="Times New Roman" w:cs="Calibri"/>
          <w:b/>
          <w:bCs/>
          <w:color w:val="000000"/>
          <w:lang w:eastAsia="hu-HU"/>
        </w:rPr>
        <w:t>A témakör tanulása eredményeként a tanuló: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megnevezi az éghajlat fő elemeit;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proofErr w:type="spellStart"/>
      <w:r w:rsidRPr="00627369">
        <w:rPr>
          <w:rFonts w:eastAsia="Times New Roman" w:cs="Calibri"/>
          <w:color w:val="000000"/>
          <w:lang w:eastAsia="hu-HU"/>
        </w:rPr>
        <w:t>jellemzi</w:t>
      </w:r>
      <w:proofErr w:type="spellEnd"/>
      <w:r w:rsidRPr="00627369">
        <w:rPr>
          <w:rFonts w:eastAsia="Times New Roman" w:cs="Calibri"/>
          <w:color w:val="000000"/>
          <w:lang w:eastAsia="hu-HU"/>
        </w:rPr>
        <w:t xml:space="preserve"> és összehasonlítja az egyes éghajlati övezeteket (forró, mérsékelt, hideg); 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értelmezi az évszakok változását;</w:t>
      </w:r>
    </w:p>
    <w:p w:rsidR="006C6B37" w:rsidRPr="00627369" w:rsidRDefault="006C6B37" w:rsidP="006C6B37">
      <w:pPr>
        <w:numPr>
          <w:ilvl w:val="0"/>
          <w:numId w:val="1"/>
        </w:numPr>
        <w:spacing w:after="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>értelmezi az időjárás-jelentést;</w:t>
      </w:r>
    </w:p>
    <w:p w:rsidR="006C6B37" w:rsidRDefault="006C6B37" w:rsidP="006C6B37">
      <w:pPr>
        <w:numPr>
          <w:ilvl w:val="0"/>
          <w:numId w:val="1"/>
        </w:numPr>
        <w:spacing w:after="120" w:line="276" w:lineRule="auto"/>
        <w:ind w:left="386" w:hanging="386"/>
        <w:jc w:val="both"/>
        <w:textAlignment w:val="baseline"/>
        <w:rPr>
          <w:rFonts w:eastAsia="Times New Roman" w:cs="Calibri"/>
          <w:color w:val="000000"/>
          <w:lang w:eastAsia="hu-HU"/>
        </w:rPr>
      </w:pPr>
      <w:r w:rsidRPr="00627369">
        <w:rPr>
          <w:rFonts w:eastAsia="Times New Roman" w:cs="Calibri"/>
          <w:color w:val="000000"/>
          <w:lang w:eastAsia="hu-HU"/>
        </w:rPr>
        <w:t xml:space="preserve">piktogramok alapján megfogalmazza a várható időjárást. </w:t>
      </w:r>
    </w:p>
    <w:p w:rsidR="00424D57" w:rsidRPr="00424D57" w:rsidRDefault="00424D57" w:rsidP="00424D57">
      <w:pPr>
        <w:numPr>
          <w:ilvl w:val="0"/>
          <w:numId w:val="1"/>
        </w:numPr>
        <w:spacing w:after="120" w:line="276" w:lineRule="auto"/>
        <w:ind w:left="357" w:hanging="357"/>
        <w:jc w:val="both"/>
        <w:textAlignment w:val="baseline"/>
        <w:rPr>
          <w:rFonts w:eastAsia="Times New Roman" w:cstheme="minorHAnsi"/>
          <w:color w:val="FF0000"/>
          <w:lang w:eastAsia="hu-HU"/>
        </w:rPr>
      </w:pPr>
      <w:r w:rsidRPr="0027344B">
        <w:rPr>
          <w:rFonts w:eastAsia="Times New Roman" w:cstheme="minorHAnsi"/>
          <w:color w:val="FF0000"/>
          <w:lang w:eastAsia="hu-HU"/>
        </w:rPr>
        <w:t xml:space="preserve">Az Időspirál élményközpontban </w:t>
      </w:r>
      <w:r>
        <w:rPr>
          <w:rFonts w:eastAsia="Times New Roman" w:cstheme="minorHAnsi"/>
          <w:color w:val="FF0000"/>
          <w:lang w:eastAsia="hu-HU"/>
        </w:rPr>
        <w:t>„Időjárási jelenségek”.</w:t>
      </w:r>
      <w:proofErr w:type="spellStart"/>
      <w:r>
        <w:rPr>
          <w:rFonts w:eastAsia="Times New Roman" w:cstheme="minorHAnsi"/>
          <w:color w:val="FF0000"/>
          <w:lang w:eastAsia="hu-HU"/>
        </w:rPr>
        <w:t>Touch</w:t>
      </w:r>
      <w:proofErr w:type="spellEnd"/>
      <w:r>
        <w:rPr>
          <w:rFonts w:eastAsia="Times New Roman" w:cstheme="minorHAnsi"/>
          <w:color w:val="FF0000"/>
          <w:lang w:eastAsia="hu-HU"/>
        </w:rPr>
        <w:t xml:space="preserve"> alkalmazása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Fejlesztési feladatok és ismeretek</w:t>
      </w:r>
    </w:p>
    <w:p w:rsidR="006C6B37" w:rsidRPr="00413D0C" w:rsidRDefault="006C6B37" w:rsidP="006C6B37">
      <w:pPr>
        <w:pStyle w:val="Listaszerbekezds"/>
      </w:pPr>
      <w:r w:rsidRPr="004C6237">
        <w:t>Az éghajlat elemei</w:t>
      </w:r>
    </w:p>
    <w:p w:rsidR="006C6B37" w:rsidRPr="00413D0C" w:rsidRDefault="006C6B37" w:rsidP="006C6B37">
      <w:pPr>
        <w:pStyle w:val="Listaszerbekezds"/>
      </w:pPr>
      <w:r w:rsidRPr="004C6237">
        <w:t>A forró, a mérsékelt és a hideg éghajlati övezet jellemzése</w:t>
      </w:r>
    </w:p>
    <w:p w:rsidR="006C6B37" w:rsidRPr="00413D0C" w:rsidRDefault="006C6B37" w:rsidP="006C6B37">
      <w:pPr>
        <w:pStyle w:val="Listaszerbekezds"/>
      </w:pPr>
      <w:r w:rsidRPr="004C6237">
        <w:t>Időjárás-jelentés</w:t>
      </w:r>
    </w:p>
    <w:p w:rsidR="006C6B37" w:rsidRPr="00413D0C" w:rsidRDefault="006C6B37" w:rsidP="006C6B37">
      <w:pPr>
        <w:pStyle w:val="Listaszerbekezds"/>
      </w:pPr>
      <w:r w:rsidRPr="004C6237">
        <w:t>Várható időjárás</w:t>
      </w:r>
    </w:p>
    <w:p w:rsidR="006C6B37" w:rsidRDefault="006C6B37" w:rsidP="006C6B37">
      <w:pPr>
        <w:pStyle w:val="Listaszerbekezds"/>
        <w:spacing w:after="120"/>
      </w:pPr>
      <w:r w:rsidRPr="004C6237">
        <w:t>Időjárási piktogramok</w:t>
      </w:r>
    </w:p>
    <w:p w:rsidR="006C6B37" w:rsidRPr="004C6237" w:rsidRDefault="006C6B37" w:rsidP="006C6B3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Fogalmak</w:t>
      </w:r>
    </w:p>
    <w:p w:rsidR="006C6B37" w:rsidRDefault="006C6B37" w:rsidP="006C6B37">
      <w:pPr>
        <w:spacing w:after="120" w:line="276" w:lineRule="auto"/>
        <w:jc w:val="both"/>
        <w:rPr>
          <w:rFonts w:eastAsia="Times New Roman" w:cs="Calibri"/>
          <w:color w:val="000000"/>
          <w:lang w:eastAsia="hu-HU"/>
        </w:rPr>
      </w:pPr>
      <w:proofErr w:type="gramStart"/>
      <w:r w:rsidRPr="004C6237">
        <w:rPr>
          <w:rFonts w:eastAsia="Times New Roman" w:cs="Calibri"/>
          <w:color w:val="000000"/>
          <w:lang w:eastAsia="hu-HU"/>
        </w:rPr>
        <w:t>időjárás</w:t>
      </w:r>
      <w:proofErr w:type="gramEnd"/>
      <w:r w:rsidRPr="004C6237">
        <w:rPr>
          <w:rFonts w:eastAsia="Times New Roman" w:cs="Calibri"/>
          <w:color w:val="000000"/>
          <w:lang w:eastAsia="hu-HU"/>
        </w:rPr>
        <w:t>, éghajlat, éghajlati övezet, időjárás-jelentés</w:t>
      </w:r>
    </w:p>
    <w:p w:rsidR="006C6B37" w:rsidRDefault="006C6B37" w:rsidP="006C6B37">
      <w:pPr>
        <w:spacing w:after="0" w:line="276" w:lineRule="auto"/>
        <w:jc w:val="both"/>
        <w:rPr>
          <w:rFonts w:ascii="Cambria" w:eastAsia="Times New Roman" w:hAnsi="Cambria"/>
          <w:b/>
          <w:bCs/>
          <w:smallCaps/>
          <w:color w:val="2E75B5"/>
          <w:lang w:eastAsia="hu-HU"/>
        </w:rPr>
      </w:pPr>
      <w:r>
        <w:rPr>
          <w:rFonts w:ascii="Cambria" w:eastAsia="Times New Roman" w:hAnsi="Cambria"/>
          <w:b/>
          <w:bCs/>
          <w:smallCaps/>
          <w:color w:val="2E75B5"/>
          <w:lang w:eastAsia="hu-HU"/>
        </w:rPr>
        <w:t>Javasolt tevékenysége</w:t>
      </w:r>
      <w:r w:rsidRPr="004C6237">
        <w:rPr>
          <w:rFonts w:ascii="Cambria" w:eastAsia="Times New Roman" w:hAnsi="Cambria"/>
          <w:b/>
          <w:bCs/>
          <w:smallCaps/>
          <w:color w:val="2E75B5"/>
          <w:lang w:eastAsia="hu-HU"/>
        </w:rPr>
        <w:t>k</w:t>
      </w:r>
    </w:p>
    <w:p w:rsidR="006C6B37" w:rsidRPr="006D644A" w:rsidRDefault="006C6B37" w:rsidP="006C6B37">
      <w:pPr>
        <w:pStyle w:val="Listaszerbekezds"/>
      </w:pPr>
      <w:r>
        <w:t>K</w:t>
      </w:r>
      <w:r w:rsidRPr="006D644A">
        <w:t>iselőadás, poszter készítése az egyes éghajlati övek jellegzetességeiről</w:t>
      </w:r>
    </w:p>
    <w:p w:rsidR="006C6B37" w:rsidRPr="006D644A" w:rsidRDefault="006C6B37" w:rsidP="006C6B37">
      <w:pPr>
        <w:pStyle w:val="Listaszerbekezds"/>
      </w:pPr>
      <w:r>
        <w:t>I</w:t>
      </w:r>
      <w:r w:rsidRPr="006D644A">
        <w:t>dőjárás</w:t>
      </w:r>
      <w:r>
        <w:t>-</w:t>
      </w:r>
      <w:r w:rsidRPr="006D644A">
        <w:t>jelentés készítése piktogramokkal</w:t>
      </w:r>
    </w:p>
    <w:p w:rsidR="006C6B37" w:rsidRPr="006D644A" w:rsidRDefault="006C6B37" w:rsidP="006C6B37">
      <w:pPr>
        <w:pStyle w:val="Listaszerbekezds"/>
      </w:pPr>
      <w:r>
        <w:t>S</w:t>
      </w:r>
      <w:r w:rsidRPr="006D644A">
        <w:t>zámítási feladatok elvégzése valós időjárási, éghajlati adatokkal</w:t>
      </w:r>
    </w:p>
    <w:p w:rsidR="006C6B37" w:rsidRPr="00E272AA" w:rsidRDefault="006C6B37" w:rsidP="006C6B37">
      <w:pPr>
        <w:pStyle w:val="Listaszerbekezds"/>
      </w:pPr>
      <w:r w:rsidRPr="00E272AA">
        <w:t>Időjárási mérőállomás készítése az iskola udvarán vagy a tanterem ablakában</w:t>
      </w:r>
    </w:p>
    <w:p w:rsidR="006C6B37" w:rsidRPr="00E272AA" w:rsidRDefault="006C6B37" w:rsidP="006C6B3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E272AA">
        <w:t>Időjárás</w:t>
      </w:r>
      <w:r>
        <w:t>-</w:t>
      </w:r>
      <w:r w:rsidRPr="00E272AA">
        <w:t xml:space="preserve">megfigyelési projekt: mérési feladatok (hőmérséklet, napsütés, szélerősség jellemzése, csapadékmennyiség, csapadékfajta), összevetés az </w:t>
      </w:r>
      <w:proofErr w:type="spellStart"/>
      <w:r w:rsidRPr="00E272AA">
        <w:t>előrejelzéssel</w:t>
      </w:r>
      <w:proofErr w:type="spellEnd"/>
      <w:r w:rsidRPr="00E272AA">
        <w:t>, állatok viselkedésének megfigyelése időjárás</w:t>
      </w:r>
      <w:r>
        <w:t>-</w:t>
      </w:r>
      <w:r w:rsidRPr="00E272AA">
        <w:t>változást megelőzően, tapasztalatok rögzítése írásban, grafikonok, rajzok segítségével</w:t>
      </w:r>
    </w:p>
    <w:p w:rsidR="006C6B37" w:rsidRPr="006C6B37" w:rsidRDefault="006C6B37" w:rsidP="006C6B37">
      <w:pPr>
        <w:rPr>
          <w:color w:val="000000" w:themeColor="text1"/>
        </w:rPr>
      </w:pPr>
    </w:p>
    <w:sectPr w:rsidR="006C6B37" w:rsidRPr="006C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147F6"/>
    <w:multiLevelType w:val="multilevel"/>
    <w:tmpl w:val="81AAFB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A01DD8"/>
    <w:multiLevelType w:val="multilevel"/>
    <w:tmpl w:val="DCD0D074"/>
    <w:lvl w:ilvl="0">
      <w:start w:val="1"/>
      <w:numFmt w:val="bullet"/>
      <w:pStyle w:val="Listaszerbekezd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37"/>
    <w:rsid w:val="00124E57"/>
    <w:rsid w:val="00271EF7"/>
    <w:rsid w:val="0027344B"/>
    <w:rsid w:val="00396691"/>
    <w:rsid w:val="00424D57"/>
    <w:rsid w:val="005C717A"/>
    <w:rsid w:val="006C6B37"/>
    <w:rsid w:val="0074667E"/>
    <w:rsid w:val="009F1B3D"/>
    <w:rsid w:val="00AA1537"/>
    <w:rsid w:val="00CC45CC"/>
    <w:rsid w:val="00D13011"/>
    <w:rsid w:val="00F7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5347"/>
  <w15:chartTrackingRefBased/>
  <w15:docId w15:val="{1B6D3791-2F13-475C-A262-2B54B114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C6B37"/>
    <w:pPr>
      <w:keepNext/>
      <w:keepLines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color w:val="2E74B5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6C6B37"/>
    <w:pPr>
      <w:keepNext/>
      <w:keepLines/>
      <w:spacing w:before="480" w:after="240" w:line="276" w:lineRule="auto"/>
      <w:jc w:val="center"/>
      <w:outlineLvl w:val="1"/>
    </w:pPr>
    <w:rPr>
      <w:rFonts w:ascii="Cambria" w:eastAsia="Times New Roman" w:hAnsi="Cambria" w:cs="Times New Roman"/>
      <w:b/>
      <w:color w:val="2E74B5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6B37"/>
    <w:rPr>
      <w:rFonts w:ascii="Cambria" w:eastAsia="Times New Roman" w:hAnsi="Cambria" w:cs="Times New Roman"/>
      <w:b/>
      <w:color w:val="2E74B5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6C6B37"/>
    <w:rPr>
      <w:rFonts w:ascii="Cambria" w:eastAsia="Times New Roman" w:hAnsi="Cambria" w:cs="Times New Roman"/>
      <w:b/>
      <w:color w:val="2E74B5"/>
      <w:sz w:val="28"/>
      <w:szCs w:val="28"/>
    </w:rPr>
  </w:style>
  <w:style w:type="character" w:styleId="Kiemels">
    <w:name w:val="Emphasis"/>
    <w:uiPriority w:val="20"/>
    <w:qFormat/>
    <w:rsid w:val="006C6B37"/>
    <w:rPr>
      <w:b/>
    </w:rPr>
  </w:style>
  <w:style w:type="paragraph" w:styleId="Listaszerbekezds">
    <w:name w:val="List Paragraph"/>
    <w:basedOn w:val="Norml"/>
    <w:uiPriority w:val="34"/>
    <w:qFormat/>
    <w:rsid w:val="006C6B37"/>
    <w:pPr>
      <w:numPr>
        <w:numId w:val="1"/>
      </w:numPr>
      <w:spacing w:after="0" w:line="276" w:lineRule="auto"/>
      <w:ind w:left="357" w:hanging="357"/>
      <w:jc w:val="both"/>
      <w:textAlignment w:val="baseline"/>
    </w:pPr>
    <w:rPr>
      <w:rFonts w:ascii="Calibri" w:eastAsia="Times New Roman" w:hAnsi="Calibri" w:cs="Calibri"/>
      <w:color w:val="00000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C6B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5E4C-3077-4DAB-BC58-C1481759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4106</Words>
  <Characters>28333</Characters>
  <Application>Microsoft Office Word</Application>
  <DocSecurity>0</DocSecurity>
  <Lines>236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Ádám</dc:creator>
  <cp:keywords/>
  <dc:description/>
  <cp:lastModifiedBy>Horváth Ádám</cp:lastModifiedBy>
  <cp:revision>5</cp:revision>
  <dcterms:created xsi:type="dcterms:W3CDTF">2020-06-29T08:51:00Z</dcterms:created>
  <dcterms:modified xsi:type="dcterms:W3CDTF">2020-06-29T09:17:00Z</dcterms:modified>
</cp:coreProperties>
</file>