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D7" w:rsidRPr="00B7221F" w:rsidRDefault="00922AD7" w:rsidP="00922AD7">
      <w:pPr>
        <w:keepNext/>
        <w:keepLines/>
        <w:spacing w:before="240" w:after="240" w:line="276" w:lineRule="auto"/>
        <w:jc w:val="center"/>
        <w:outlineLvl w:val="0"/>
        <w:rPr>
          <w:rFonts w:ascii="Cambria" w:eastAsia="Calibri" w:hAnsi="Cambria" w:cs="Times New Roman"/>
          <w:b/>
          <w:color w:val="0070C0"/>
          <w:sz w:val="32"/>
          <w:szCs w:val="20"/>
          <w:lang w:eastAsia="x-none"/>
        </w:rPr>
      </w:pPr>
      <w:bookmarkStart w:id="0" w:name="_GoBack"/>
      <w:bookmarkEnd w:id="0"/>
      <w:r w:rsidRPr="00B7221F">
        <w:rPr>
          <w:rFonts w:ascii="Cambria" w:eastAsia="Calibri" w:hAnsi="Cambria" w:cs="Times New Roman"/>
          <w:b/>
          <w:bCs/>
          <w:color w:val="0070C0"/>
          <w:sz w:val="32"/>
          <w:szCs w:val="20"/>
          <w:lang w:val="x-none" w:eastAsia="x-none"/>
        </w:rPr>
        <w:t>Földrajz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</w:t>
      </w:r>
      <w:proofErr w:type="gramStart"/>
      <w:r w:rsidRPr="00B7221F">
        <w:rPr>
          <w:rFonts w:ascii="Calibri" w:eastAsia="Calibri" w:hAnsi="Calibri" w:cs="Calibri"/>
          <w:lang w:eastAsia="hu-HU"/>
        </w:rPr>
        <w:t>Földünk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</w:t>
      </w:r>
      <w:r w:rsidRPr="00B7221F">
        <w:rPr>
          <w:rFonts w:ascii="Calibri" w:eastAsia="Calibri" w:hAnsi="Calibri" w:cs="Calibri"/>
        </w:rPr>
        <w:t xml:space="preserve">A földrajz tantárgy komplex természet- és társadalomtudományi szemléletének köszönhetően feltárja az egyensúly megbomlásának természeti és társadalmi okait, megoldást keres az egyensúly helyreállítására. Szemléletformálásra képes, ezért kiemelkedően fontos szerepet tölt be a környezettudatosság kialakításában.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</w:t>
      </w:r>
      <w:proofErr w:type="spellStart"/>
      <w:r w:rsidRPr="00B7221F">
        <w:rPr>
          <w:rFonts w:ascii="Calibri" w:eastAsia="Calibri" w:hAnsi="Calibri" w:cs="Calibri"/>
          <w:lang w:eastAsia="hu-HU"/>
        </w:rPr>
        <w:t>planetológiai-csillagászati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 tudást, valamint megjelenít gazdaságtudományi, </w:t>
      </w:r>
      <w:r w:rsidRPr="00B7221F">
        <w:rPr>
          <w:rFonts w:ascii="Calibri" w:eastAsia="Calibri" w:hAnsi="Calibri" w:cs="Calibri"/>
        </w:rPr>
        <w:t>szociológiai, demográfiai, etikai, néprajzi, politológiai</w:t>
      </w:r>
      <w:r w:rsidRPr="00B7221F">
        <w:rPr>
          <w:rFonts w:ascii="Calibri" w:eastAsia="Calibri" w:hAnsi="Calibri" w:cs="Calibri"/>
          <w:lang w:eastAsia="hu-HU"/>
        </w:rPr>
        <w:t xml:space="preserve"> ismereteket is.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Bolygónkról és annak természeti és társadalmi-gazdasági folyamatairól összegyűjtött, mind pontosabb és sokrétűbb ismereteink, e</w:t>
      </w:r>
      <w:r w:rsidRPr="00B7221F">
        <w:rPr>
          <w:rFonts w:ascii="Calibri" w:eastAsia="Calibri" w:hAnsi="Calibri" w:cs="Calibri"/>
        </w:rPr>
        <w:t>gyre összetettebbé váló világunk komplex problémáinak megértetésére csak a megújult szemléletű földrajzoktatás képes. Az oktatási hagyományok újragondolását teszi szükségessé az információforrások, illetve az általuk közvetített adatmennyiség rohamos növekedése is. Ezért napjaink földrajzoktatása szakít a leíró jellegű, szigorúan ismeretközlő hagyományokkal, és a hangsúlyt az információk tudatos keresésére, értelmezésére, az összefüggések feltárására, a megszerzett információk alkalmazását lehetővé tevő képességek kialakítására helyezi. Az élményszerű, a hétköznapi megfigyeléseken, tapasztalatokon és információgyűjtésen alapuló földrajztanítás nem pusztán leírja a jelenséget, hanem annak okait és következményeit is feltárja. Mindez a természeti-környezeti és a társadalmi-gazdasági folyamatokat szintetizálva, a jelen eseményein túlmutatva értékelésre, problémamegoldásra, jövőképalkotásra ösztönöz.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A földrajzoktatás a különböző geoszférákban zajló jelenségek, folyamatok természet- és társadalomtudományi szempontú vizsgálatával a komplexitást szem előtt tartó, szintetizáló gondolkodás kialakítására törekszik. Az önálló földrajzi ismeretszerzés és </w:t>
      </w:r>
      <w:r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feldolgozás, valamint a problémaorientált, elemző és </w:t>
      </w:r>
      <w:r>
        <w:rPr>
          <w:rFonts w:ascii="Calibri" w:eastAsia="Calibri" w:hAnsi="Calibri" w:cs="Calibri"/>
        </w:rPr>
        <w:t>értékelő</w:t>
      </w:r>
      <w:r w:rsidRPr="00B7221F">
        <w:rPr>
          <w:rFonts w:ascii="Calibri" w:eastAsia="Calibri" w:hAnsi="Calibri" w:cs="Calibri"/>
        </w:rPr>
        <w:t xml:space="preserve"> gondolkodás fejlesztésével hozzájárul az információs társadalomra jellemző hír- és információáradatban történő eligazodáshoz, a felelős és tudatos állampolgári szerepvállalás kialakításához.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földrajztanítás fontos feladata annak felismertetése és tudatosítása, hogy a környezettudatos, a fenntarthatóságot szem előtt tartó gondolkodás és cselekvés az élhető jövő, </w:t>
      </w:r>
      <w:r w:rsidRPr="00B7221F">
        <w:rPr>
          <w:rFonts w:ascii="Calibri" w:eastAsia="Calibri" w:hAnsi="Calibri" w:cs="Calibri"/>
        </w:rPr>
        <w:t>a fenntartható környezet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záloga. A Föld tűrőképességét veszélyeztető problémák felismertetése, a már észlelhető és várható következmények beláttatása, a lehetséges megoldások keresése és bemutatása döntő szerepet játsz</w:t>
      </w:r>
      <w:r>
        <w:rPr>
          <w:rFonts w:ascii="Calibri" w:eastAsia="Calibri" w:hAnsi="Calibri" w:cs="Calibri"/>
          <w:bdr w:val="none" w:sz="0" w:space="0" w:color="auto" w:frame="1"/>
        </w:rPr>
        <w:t>ik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 cselekvőképes, a környezetért felelősséggel tenni akaró magatartás kialakításában.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lastRenderedPageBreak/>
        <w:t xml:space="preserve">A korszerű, a tanulók érdeklődését felkelteni képes földrajzoktatás alig képzelhető el a térinformatikai, illetve infokommunikációs eszközök használata nélkül, ez pedig hozzájárul a tanulók digitális kompetenciájának fejlődéséhez, tudatos eszközhasználóvá válásukhoz.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>Mindennapjainkat, életvitelünket, szokásainkat jelentősen átalakította és folyamatosan formálja a globalizáció. Ezért is fontos feladat, hogy a tanulók megértsék, hogyan válnak globális folyamatokká, jelenségekké az egyes regionális történések, és ez a folyamat hogyan befolyásolja mindennapi életünket. A globális világ nyújtotta lehetőségek mellett fontos a nemzeti és az európai önazonosság felvállalása és ezek értékeinek megőrzése. Hazánk nemzeti értékeinek és a globális világban betöltött szerepének megismertetésével a földrajzoktatás hozzájárul a szülőföldhöz és a magyarsághoz való kötődés kialakításához és elmélyítéséhez.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problémamegoldó gondolkodás, illetve az érvek ütköztetésére épülő vitakultúra kialakulásához. 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földrajzoktatás a jelen folyamataira, történéseire és azok jövőbeli következményeire fókuszál, </w:t>
      </w:r>
      <w:r>
        <w:rPr>
          <w:rFonts w:ascii="Calibri" w:eastAsia="Calibri" w:hAnsi="Calibri" w:cs="Calibri"/>
          <w:bdr w:val="none" w:sz="0" w:space="0" w:color="auto" w:frame="1"/>
        </w:rPr>
        <w:t>így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hozzájárul az érdeklődés felkeltésé</w:t>
      </w:r>
      <w:r>
        <w:rPr>
          <w:rFonts w:ascii="Calibri" w:eastAsia="Calibri" w:hAnsi="Calibri" w:cs="Calibri"/>
          <w:bdr w:val="none" w:sz="0" w:space="0" w:color="auto" w:frame="1"/>
        </w:rPr>
        <w:t>hez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az aktuális, körülöttünk zajló társadalmi-gazdasági és környezeti folyamatok megismerése, megértése, megvitatása, továbbá a logikus érveken alapuló véleménynyilvánítás iránt. Napjaink társadalomföldrajzi, vallásföldrajzi és etnikai földrajzi folyamatainak bemutatása révén </w:t>
      </w:r>
      <w:r>
        <w:rPr>
          <w:rFonts w:ascii="Calibri" w:eastAsia="Calibri" w:hAnsi="Calibri" w:cs="Calibri"/>
          <w:bdr w:val="none" w:sz="0" w:space="0" w:color="auto" w:frame="1"/>
        </w:rPr>
        <w:t xml:space="preserve">a tantárgy </w:t>
      </w:r>
      <w:r w:rsidRPr="00B7221F">
        <w:rPr>
          <w:rFonts w:ascii="Calibri" w:eastAsia="Calibri" w:hAnsi="Calibri" w:cs="Calibri"/>
          <w:bdr w:val="none" w:sz="0" w:space="0" w:color="auto" w:frame="1"/>
        </w:rPr>
        <w:t>hozzájárul a toleráns és etikus, egymás tiszteletét szem előtt tartó magatartás kialakulásához</w:t>
      </w:r>
      <w:r>
        <w:rPr>
          <w:rFonts w:ascii="Calibri" w:eastAsia="Calibri" w:hAnsi="Calibri" w:cs="Calibri"/>
          <w:bdr w:val="none" w:sz="0" w:space="0" w:color="auto" w:frame="1"/>
        </w:rPr>
        <w:t xml:space="preserve"> is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. </w:t>
      </w:r>
    </w:p>
    <w:p w:rsidR="00922AD7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</w:t>
      </w:r>
      <w:r>
        <w:rPr>
          <w:rFonts w:ascii="Calibri" w:eastAsia="Calibri" w:hAnsi="Calibri" w:cs="Calibri"/>
          <w:bdr w:val="none" w:sz="0" w:space="0" w:color="auto" w:frame="1"/>
        </w:rPr>
        <w:t xml:space="preserve">földrajz a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helyi, regionális és globális gazdasági-pénzügyi folyamatok megismertetésével elősegíti a gazdasági élet eseményeiben eligazodó aktív, kreatív, rugalmas és vállalkozóképes állampolgári gondolkodás és </w:t>
      </w:r>
      <w:r>
        <w:rPr>
          <w:rFonts w:ascii="Calibri" w:eastAsia="Calibri" w:hAnsi="Calibri" w:cs="Calibri"/>
          <w:bdr w:val="none" w:sz="0" w:space="0" w:color="auto" w:frame="1"/>
        </w:rPr>
        <w:t>viszonyulás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kialakulását. Fontos feladatának tartja, hogy a mindennapi életben hasznosítható gazdasági és pénzügyi ismeretek bemutatásával hozzájáruljon az értő és felelős pénzügyi döntési képesség kialakításához. A tantárgy komplexitására,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:rsidR="00922AD7" w:rsidRDefault="00922AD7" w:rsidP="00922AD7">
      <w:pPr>
        <w:spacing w:after="120" w:line="276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>
        <w:rPr>
          <w:rFonts w:ascii="Calibri" w:eastAsia="Calibri" w:hAnsi="Calibri" w:cs="Calibri"/>
          <w:bdr w:val="none" w:sz="0" w:space="0" w:color="auto" w:frame="1"/>
        </w:rPr>
        <w:t>A földrajz tantárgy a Nemzeti alaptantervben rögzített kulcskompetenciákat az alábbi módon fejleszti:</w:t>
      </w:r>
    </w:p>
    <w:p w:rsidR="00922AD7" w:rsidRPr="00DB4C79" w:rsidRDefault="00922AD7" w:rsidP="00922AD7">
      <w:pPr>
        <w:jc w:val="both"/>
      </w:pPr>
      <w:r w:rsidRPr="00DB4C79">
        <w:rPr>
          <w:b/>
          <w:bCs/>
        </w:rPr>
        <w:t>A tanulás kompetenciái:</w:t>
      </w:r>
      <w:r w:rsidRPr="00DB4C79"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információszerzés és -feldolgozás készségének fejlesztéséhez, különös tekintettel a digitális világ nyújtotta lehetőségek kritikus felhasználására. A földrajztanulás célja, hogy elősegítse a megszerzett ismeretek alkalmazását a mindennapi élet különböző területein, támogassa a</w:t>
      </w:r>
      <w:r>
        <w:t>z egyéni igényekkel összhangban</w:t>
      </w:r>
      <w:r w:rsidRPr="00DB4C79">
        <w:t xml:space="preserve"> lévő önirányító és önfejlesztő tanulás képességének fejlődését. Cél, hogy a tanuló képes legyen a földrajzi-földtudományi, gazdasági, társadalmi és környezetvédelmi jellegű információk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:rsidR="00922AD7" w:rsidRPr="00DB4C79" w:rsidRDefault="00922AD7" w:rsidP="00922AD7">
      <w:pPr>
        <w:jc w:val="both"/>
      </w:pPr>
      <w:r>
        <w:rPr>
          <w:b/>
          <w:bCs/>
        </w:rPr>
        <w:t>A k</w:t>
      </w:r>
      <w:r w:rsidRPr="00DB4C79">
        <w:rPr>
          <w:b/>
          <w:bCs/>
        </w:rPr>
        <w:t>ommunikációs kompetenciák:</w:t>
      </w:r>
      <w:r w:rsidRPr="00DB4C79">
        <w:t xml:space="preserve"> A különféle szóbeli és írásbeli ismeretközvetítő, illetve értékelési módszerek alkalmazásával a földrajztanítás segíti az anyanyelvi kommunikáció fejlődését. A földrajzi információk értelmezése során fejlődik a tanuló érvelésen alapuló egészséges vitakészsége. A kommunikációs kompetenciák fejlesztését segítik a földrajzi tartalmú információk értelmezését elváró írásbeli és szóbeli – közöttük a prezentációhoz kapcsolódó – feladatok megoldása. A különböző </w:t>
      </w:r>
      <w:r w:rsidRPr="00DB4C79">
        <w:lastRenderedPageBreak/>
        <w:t>forrásokból gyűjtött információk, leírások értelmezése és feldolgozása hozzájárul a szövegértési kompetencia fejlesztéséhez.</w:t>
      </w:r>
    </w:p>
    <w:p w:rsidR="00922AD7" w:rsidRPr="00DB4C79" w:rsidRDefault="00922AD7" w:rsidP="00922AD7">
      <w:pPr>
        <w:jc w:val="both"/>
      </w:pPr>
      <w:r>
        <w:rPr>
          <w:b/>
          <w:bCs/>
        </w:rPr>
        <w:t>A d</w:t>
      </w:r>
      <w:r w:rsidRPr="00DB4C79">
        <w:rPr>
          <w:b/>
          <w:bCs/>
        </w:rPr>
        <w:t>igitális kompetenciák:</w:t>
      </w:r>
      <w:r w:rsidRPr="00DB4C79">
        <w:t xml:space="preserve"> A korszerű földrajzoktatás elképzelhetetlen a digitális világ nyújtotta aktuális információk tanításba való beépítése nélkül. Ehhez szükség van a tanuló digitális kompetenciáinak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információforrások értő szemléletének kialakítását, a tudatos felhasználóvá válás támogatását. A projektfeladatok, önálló vagy csoportban végzett kutatások fejlesztik a tudatos közösségi információáramlást, a tudás hálózatos megosztásának képességét. A földrajztanítás tudatosan épít a tanuló prezentációs képességére, ösztönzi a földrajzi folyamatok digitális eszközökkel történő bemutatását. </w:t>
      </w:r>
    </w:p>
    <w:p w:rsidR="00922AD7" w:rsidRPr="00DB4C79" w:rsidRDefault="00922AD7" w:rsidP="00922AD7">
      <w:pPr>
        <w:jc w:val="both"/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>i kompetenciák</w:t>
      </w:r>
      <w:r w:rsidRPr="00DB4C79">
        <w:rPr>
          <w:b/>
          <w:bCs/>
        </w:rPr>
        <w:t xml:space="preserve">: </w:t>
      </w:r>
      <w:r w:rsidRPr="00DB4C79">
        <w:t xml:space="preserve"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analógiás gondolkodás, a sokféleségben rejlő azonosságok és különbségek összehasonlítási készségének fejlesztése. A különböző földrajzi folyamatok vizsgálata során szükség van az analitikus és a szintetizáló gondolkodásra. Előtérbe kerül az új megoldási ötletek megfogalmazása, azaz a kreatív gondolkodás fejlesztése, ezzel párhuzamosan pedig nagy hangsúlyt kap a tanulói döntéshozatal, az alternatívák végiggondolása, a kockázatvállalás, az értékelés, az érvelés és a legjobb megoldási lehetőségek kiválasztása. Fontos feladat a </w:t>
      </w:r>
      <w:r>
        <w:t>mérlegelő</w:t>
      </w:r>
      <w:r w:rsidRPr="00DB4C79">
        <w:t xml:space="preserve"> gondolkodás megerősítése.</w:t>
      </w:r>
    </w:p>
    <w:p w:rsidR="00922AD7" w:rsidRPr="00DB4C79" w:rsidRDefault="00922AD7" w:rsidP="00922AD7">
      <w:pPr>
        <w:jc w:val="both"/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r w:rsidRPr="00DB4C79">
        <w:rPr>
          <w:b/>
          <w:bCs/>
        </w:rPr>
        <w:t>kompetenciák:</w:t>
      </w:r>
      <w:r w:rsidRPr="00DB4C79">
        <w:t xml:space="preserve"> A földrajz elsősorban a társadalomföldrajzi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kollektív felelősség tudatosítására. A kooperatív módszerek alkalmazása lehetővé teszi a tanuló szociális kompetenciáinak fejlesztését, amelyek elengedhetetlenek ahhoz, hogy későbbi élete során képes legyen hatékony és konstruktív módon részt venni a társadalmi életben, és szükség esetén kezelni tudja a felmerülő konfliktusokat.</w:t>
      </w:r>
    </w:p>
    <w:p w:rsidR="00922AD7" w:rsidRPr="00DB4C79" w:rsidRDefault="00922AD7" w:rsidP="00922AD7">
      <w:pPr>
        <w:jc w:val="both"/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produktumot (például modell, prezentáció) elváró feladatok hozzájárulnak a kreatív alkotás és önkifejezés képességének fejlődéséhez.</w:t>
      </w:r>
    </w:p>
    <w:p w:rsidR="00922AD7" w:rsidRPr="00B7221F" w:rsidRDefault="00922AD7" w:rsidP="00922AD7">
      <w:pPr>
        <w:jc w:val="both"/>
        <w:rPr>
          <w:rFonts w:ascii="Calibri" w:eastAsia="Calibri" w:hAnsi="Calibri" w:cs="Calibri"/>
          <w:bdr w:val="none" w:sz="0" w:space="0" w:color="auto" w:frame="1"/>
        </w:rPr>
      </w:pPr>
      <w:r w:rsidRPr="00DB4C79">
        <w:rPr>
          <w:b/>
          <w:bCs/>
        </w:rPr>
        <w:t>Munkavállalói, innovációs és vállalkozói kompetenciák:</w:t>
      </w:r>
      <w:r w:rsidRPr="00DB4C79"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kompetencia fejlődésére.</w:t>
      </w:r>
    </w:p>
    <w:p w:rsidR="00922AD7" w:rsidRDefault="00922AD7" w:rsidP="00922AD7">
      <w:pP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br w:type="page"/>
      </w:r>
    </w:p>
    <w:p w:rsidR="00922AD7" w:rsidRPr="00B7221F" w:rsidRDefault="00922AD7" w:rsidP="00922AD7">
      <w:pPr>
        <w:keepNext/>
        <w:keepLines/>
        <w:spacing w:before="480" w:after="240" w:line="276" w:lineRule="auto"/>
        <w:jc w:val="center"/>
        <w:outlineLvl w:val="1"/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lastRenderedPageBreak/>
        <w:t>8. évfolyam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Az önálló földrajztanítás az általános iskola 7. évfolyamán kezdődik, de földrajzi tartalmakkal már korábban, az alsó tagozatos környezetismeret</w:t>
      </w:r>
      <w:r>
        <w:rPr>
          <w:rFonts w:ascii="Calibri" w:eastAsia="Calibri" w:hAnsi="Calibri" w:cs="Calibri"/>
          <w:lang w:eastAsia="hu-HU"/>
        </w:rPr>
        <w:t xml:space="preserve"> keretében</w:t>
      </w:r>
      <w:r w:rsidRPr="00B7221F">
        <w:rPr>
          <w:rFonts w:ascii="Calibri" w:eastAsia="Calibri" w:hAnsi="Calibri" w:cs="Calibri"/>
          <w:lang w:eastAsia="hu-HU"/>
        </w:rPr>
        <w:t xml:space="preserve"> és 5</w:t>
      </w:r>
      <w:r>
        <w:rPr>
          <w:rFonts w:ascii="Calibri" w:eastAsia="Calibri" w:hAnsi="Calibri" w:cs="Calibri"/>
          <w:lang w:eastAsia="hu-HU"/>
        </w:rPr>
        <w:t>–</w:t>
      </w:r>
      <w:r w:rsidRPr="00B7221F">
        <w:rPr>
          <w:rFonts w:ascii="Calibri" w:eastAsia="Calibri" w:hAnsi="Calibri" w:cs="Calibri"/>
          <w:lang w:eastAsia="hu-HU"/>
        </w:rPr>
        <w:t>6. évfolyamon a természettudomány tantárgy</w:t>
      </w:r>
      <w:r>
        <w:rPr>
          <w:rFonts w:ascii="Calibri" w:eastAsia="Calibri" w:hAnsi="Calibri" w:cs="Calibri"/>
          <w:lang w:eastAsia="hu-HU"/>
        </w:rPr>
        <w:t xml:space="preserve"> anyagában</w:t>
      </w:r>
      <w:r w:rsidRPr="00B7221F">
        <w:rPr>
          <w:rFonts w:ascii="Calibri" w:eastAsia="Calibri" w:hAnsi="Calibri" w:cs="Calibri"/>
          <w:lang w:eastAsia="hu-HU"/>
        </w:rPr>
        <w:t xml:space="preserve"> is találkoznak a tanulók. Ezért fontos, hogy az önálló földrajztanítás tudatosan építsen a korábban már megszerzett ismeretekre és a már meglévő kompetenciákra.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  <w:lang w:eastAsia="hu-HU"/>
        </w:rPr>
        <w:t>8. osztályos tananyag a földrajzi tartalmakat a földrajzi tér fokozatos kitágításával, a közelitől a távoli felé, azaz a közvetlen lakóhely (település) felől Magyarország földrajzán keresztül a kontinentális, majd végül a globális folyamatok felé haladva mutatja be, de mindvégig szem előtt tartja az életkori sajátosságoknak megfelelő, a tapasztalatokra, a konkrét jelenségekre, folyamatokra építő tananyag</w:t>
      </w:r>
      <w:r>
        <w:rPr>
          <w:rFonts w:ascii="Calibri" w:eastAsia="Calibri" w:hAnsi="Calibri" w:cs="Calibri"/>
          <w:lang w:eastAsia="hu-HU"/>
        </w:rPr>
        <w:t>-</w:t>
      </w:r>
      <w:r w:rsidRPr="00B7221F">
        <w:rPr>
          <w:rFonts w:ascii="Calibri" w:eastAsia="Calibri" w:hAnsi="Calibri" w:cs="Calibri"/>
          <w:lang w:eastAsia="hu-HU"/>
        </w:rPr>
        <w:t>felépítést. Az ismereteket a földrajzi szempontból tipikus természet- és társadalomföldrajzi folyamatokra, összefüggésekre fűzi fel, és középpontba állítja a földrajzi eredetű problémák komplex bemutatását.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a jelen folyamataira, jelenségeire és azok lehetséges következményeire helyezi a hangsúlyt, tudatosan épít a különböző digitális és hagyományos térképi, vizuális és szöveges adatforrásokból megszerezhető információkra. Ezáltal a tanulókat felkészíti az önálló információszerzésre és az információk </w:t>
      </w:r>
      <w:r>
        <w:rPr>
          <w:rFonts w:ascii="Calibri" w:eastAsia="Calibri" w:hAnsi="Calibri" w:cs="Calibri"/>
          <w:bdr w:val="none" w:sz="0" w:space="0" w:color="auto" w:frame="1"/>
        </w:rPr>
        <w:t>mérlegelő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értelmezésére, továbbá hozzájárul az önálló véleménynyilvánítás és a felelős döntéshozatal képességének kialakításához.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problémák megismerése és megértése iránt. További célja, hogy kialakítsa az önálló földrajzi tudásbővítés igényét és képességét, mert a tanulók egy jelentős részének nincs lehetősége a földrajzi ismeretek intézményi keretek között történő további bővítésére. Az egyes témák feldolgozásánál fontos szempont, hogy gyakorlati, a mindennapi életben hasznosítható ismeretek elsajátításá</w:t>
      </w:r>
      <w:r>
        <w:rPr>
          <w:rFonts w:ascii="Calibri" w:eastAsia="Calibri" w:hAnsi="Calibri" w:cs="Calibri"/>
          <w:lang w:eastAsia="hu-HU"/>
        </w:rPr>
        <w:t>val</w:t>
      </w:r>
      <w:r w:rsidRPr="00B7221F">
        <w:rPr>
          <w:rFonts w:ascii="Calibri" w:eastAsia="Calibri" w:hAnsi="Calibri" w:cs="Calibri"/>
          <w:lang w:eastAsia="hu-HU"/>
        </w:rPr>
        <w:t xml:space="preserve"> és képességek kialakításá</w:t>
      </w:r>
      <w:r>
        <w:rPr>
          <w:rFonts w:ascii="Calibri" w:eastAsia="Calibri" w:hAnsi="Calibri" w:cs="Calibri"/>
          <w:lang w:eastAsia="hu-HU"/>
        </w:rPr>
        <w:t>val történjen</w:t>
      </w:r>
      <w:r w:rsidRPr="00B7221F">
        <w:rPr>
          <w:rFonts w:ascii="Calibri" w:eastAsia="Calibri" w:hAnsi="Calibri" w:cs="Calibri"/>
          <w:lang w:eastAsia="hu-HU"/>
        </w:rPr>
        <w:t>.</w:t>
      </w:r>
    </w:p>
    <w:p w:rsidR="00922AD7" w:rsidRPr="00B7221F" w:rsidRDefault="00922AD7" w:rsidP="00922AD7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aktív állampolgárrá váljanak.</w:t>
      </w:r>
    </w:p>
    <w:p w:rsidR="00922AD7" w:rsidRPr="00B7221F" w:rsidRDefault="00922AD7" w:rsidP="00922AD7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</w:rPr>
        <w:t>8. évfolyamon kiemelt feladat a Föld megismertetésén keresztül a földrajzi gondolkodás tudatos fejlesztése. Ehhez kapcsolódóan a témakörök feldolgozása során a tanuló: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megismeri hazánk és Európa, majd a távoli kontinensek legalapvetőbb természet- és társadalomföldrajzi jellemzőit, melynek során kialakul a Földről alkotott, a valóságot visszatükröző kognitív térképe;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földrajzi tartalmú adatok, adatsorok alapján következtéseket von le, következményeket fogalmaz meg;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rendszerezi földrajzi ismereteit, rendszerbeli viszonyokat állapít meg;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összehasonlít tipikus tájakat, megfogalmazza azok közös és eltérő földrajzi vonásait;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megkülönbözteti a tényeket a véleményektől.</w:t>
      </w:r>
    </w:p>
    <w:p w:rsidR="00922AD7" w:rsidRPr="00B7221F" w:rsidRDefault="00922AD7" w:rsidP="00922AD7">
      <w:pPr>
        <w:pStyle w:val="Listaszerbekezds2"/>
        <w:spacing w:after="0" w:line="259" w:lineRule="auto"/>
        <w:ind w:left="426" w:hanging="284"/>
        <w:rPr>
          <w:bdr w:val="none" w:sz="0" w:space="0" w:color="auto" w:frame="1"/>
        </w:rPr>
      </w:pPr>
    </w:p>
    <w:p w:rsidR="00922AD7" w:rsidRPr="00B7221F" w:rsidRDefault="00922AD7" w:rsidP="00922AD7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Ugyanígy minden témakör feldolgozásakor kiemelt figyelmet </w:t>
      </w:r>
      <w:proofErr w:type="gramStart"/>
      <w:r w:rsidRPr="00B7221F">
        <w:rPr>
          <w:rFonts w:ascii="Calibri" w:eastAsia="Calibri" w:hAnsi="Calibri" w:cs="Calibri"/>
        </w:rPr>
        <w:t>kell</w:t>
      </w:r>
      <w:proofErr w:type="gramEnd"/>
      <w:r w:rsidRPr="00B7221F">
        <w:rPr>
          <w:rFonts w:ascii="Calibri" w:eastAsia="Calibri" w:hAnsi="Calibri" w:cs="Calibri"/>
        </w:rPr>
        <w:t xml:space="preserve"> hogy kapjon a földrajzi tartalmú információszerzés és -feldolgozás, a digitáliseszköz-használat. Ennek megfelelően a tanuló: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információkat gyűjt hagyományos és digitális információforrásokból;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adatokat rendszerez és ábrázol digitális eszközök segítségével;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>digitális eszközök segítségével bemutatja szűkebb és tágabb környezetének földrajzi jellemzőit;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megadott szempontok alapján tájakkal, országokkal kapcsolatos földrajzi tartalmú szövegeket, képi információhordozókat dolgoz fel;</w:t>
      </w:r>
    </w:p>
    <w:p w:rsidR="00922AD7" w:rsidRPr="00B7221F" w:rsidRDefault="00922AD7" w:rsidP="00922AD7">
      <w:pPr>
        <w:pStyle w:val="Listaszerbekezds2"/>
        <w:numPr>
          <w:ilvl w:val="0"/>
          <w:numId w:val="1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közvetlen környezetének földrajzi megismerésére terepvizsgálódást tervez és kivitelez.</w:t>
      </w:r>
    </w:p>
    <w:p w:rsidR="00922AD7" w:rsidRPr="00B7221F" w:rsidRDefault="00922AD7" w:rsidP="00922AD7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:rsidR="00922AD7" w:rsidRPr="009D14E6" w:rsidRDefault="00922AD7" w:rsidP="00922AD7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 w:rsidRPr="009D14E6"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5"/>
        <w:gridCol w:w="2117"/>
      </w:tblGrid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 xml:space="preserve">Javasolt </w:t>
            </w:r>
            <w:r w:rsidRPr="009D14E6">
              <w:rPr>
                <w:rFonts w:eastAsia="Calibri" w:cstheme="minorHAnsi"/>
                <w:b/>
                <w:noProof/>
                <w:color w:val="0070C0"/>
              </w:rPr>
              <w:t>óraszám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Közvetlen lakókörnyezetünk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5</w:t>
            </w:r>
            <w:r w:rsidR="008F217B" w:rsidRPr="008F217B">
              <w:rPr>
                <w:rFonts w:eastAsia="Calibri" w:cstheme="minorHAnsi"/>
                <w:color w:val="70AD47" w:themeColor="accent6"/>
              </w:rPr>
              <w:t>+3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 w:rsidRPr="009D14E6">
              <w:rPr>
                <w:rFonts w:eastAsia="Calibri" w:cstheme="minorHAnsi"/>
              </w:rPr>
              <w:t>Magyarország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25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A </w:t>
            </w:r>
            <w:r w:rsidRPr="009D14E6">
              <w:rPr>
                <w:rFonts w:eastAsia="Calibri" w:cstheme="minorHAnsi"/>
              </w:rPr>
              <w:t>Kárpát-medence térsége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 w:rsidRPr="009D14E6">
              <w:rPr>
                <w:rFonts w:eastAsia="Calibri" w:cstheme="minorHAnsi"/>
              </w:rPr>
              <w:t>8</w:t>
            </w:r>
          </w:p>
        </w:tc>
      </w:tr>
      <w:tr w:rsidR="00922AD7" w:rsidRPr="00F72322" w:rsidTr="00B14F92"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AD7" w:rsidRPr="009D14E6" w:rsidRDefault="007F67DD" w:rsidP="002E592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Nyugat-, Kelet-, Közép-</w:t>
            </w:r>
            <w:r w:rsidR="00922AD7" w:rsidRPr="009D14E6">
              <w:rPr>
                <w:rFonts w:eastAsia="Calibri" w:cstheme="minorHAnsi"/>
              </w:rPr>
              <w:t>Európa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</w:t>
            </w:r>
          </w:p>
        </w:tc>
      </w:tr>
      <w:tr w:rsidR="00922AD7" w:rsidRPr="00F72322" w:rsidTr="002E5928"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D7" w:rsidRPr="009D14E6" w:rsidRDefault="00922AD7" w:rsidP="002E5928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51</w:t>
            </w:r>
            <w:r w:rsidRPr="00922AD7">
              <w:rPr>
                <w:rFonts w:eastAsia="Calibri" w:cstheme="minorHAnsi"/>
                <w:color w:val="70AD47" w:themeColor="accent6"/>
              </w:rPr>
              <w:t>+3</w:t>
            </w:r>
          </w:p>
        </w:tc>
      </w:tr>
    </w:tbl>
    <w:p w:rsidR="00423A0F" w:rsidRDefault="00423A0F"/>
    <w:p w:rsidR="00922AD7" w:rsidRPr="00922AD7" w:rsidRDefault="00922AD7" w:rsidP="00922AD7">
      <w:pPr>
        <w:spacing w:before="480" w:after="0" w:line="276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Közvetlen lakókörnyezetünk földrajza</w:t>
      </w:r>
    </w:p>
    <w:p w:rsidR="00922AD7" w:rsidRPr="00922AD7" w:rsidRDefault="00922AD7" w:rsidP="00922AD7">
      <w:pPr>
        <w:spacing w:after="120" w:line="276" w:lineRule="auto"/>
        <w:jc w:val="both"/>
        <w:outlineLvl w:val="2"/>
        <w:rPr>
          <w:rFonts w:ascii="Cambria" w:eastAsia="Calibri" w:hAnsi="Cambria" w:cs="Cambria"/>
          <w:b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922AD7">
        <w:rPr>
          <w:rFonts w:ascii="Cambria" w:eastAsia="Calibri" w:hAnsi="Cambria" w:cs="Cambria"/>
          <w:b/>
          <w:szCs w:val="20"/>
          <w:lang w:eastAsia="x-none"/>
        </w:rPr>
        <w:t>5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bemutatja és értékeli lakókörnyezetének földrajzi jellemzőit, ismeri annak természeti és társadalmi erőforrásait;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szűkebb és tágabb környezetében földrajzi eredetű problémákat azonosít, magyarázza kialakulásuk okait.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összehasonlít, illetve komplex módon, problémaközpontú megközelítéssel vizsgál pl. hazai nagytájakat, tájakat, régiókat, településeket;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javaslatot fogalmaz meg lakókörnyezete jövőbeli, környezeti szempontokat szem előtt tartó, fenntartható fejlesztésére;</w:t>
      </w:r>
    </w:p>
    <w:p w:rsid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érveket fogalmaz meg a tudatos fogyasztói magatartás, a környezettudatos döntések fontossága mellett.</w:t>
      </w:r>
    </w:p>
    <w:p w:rsidR="008F217B" w:rsidRPr="008F217B" w:rsidRDefault="008F217B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</w:pPr>
      <w:r w:rsidRPr="008F217B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a Téglagyári Tanösvény </w:t>
      </w:r>
      <w:r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komplex </w:t>
      </w:r>
      <w:r w:rsidRPr="008F217B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természeti jellemzése</w:t>
      </w:r>
    </w:p>
    <w:p w:rsidR="008F217B" w:rsidRPr="00922AD7" w:rsidRDefault="008F217B" w:rsidP="008F217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</w:pPr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üzemlátogatás-Hódmezővásárhely legnagyobb gyárában a </w:t>
      </w:r>
      <w:proofErr w:type="spellStart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Villeroy&amp;</w:t>
      </w:r>
      <w:proofErr w:type="gramStart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>Boch-ban</w:t>
      </w:r>
      <w:proofErr w:type="spellEnd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.</w:t>
      </w:r>
      <w:proofErr w:type="gramEnd"/>
      <w:r w:rsidRPr="000A246C">
        <w:rPr>
          <w:rFonts w:ascii="Calibri" w:eastAsia="Times New Roman" w:hAnsi="Calibri" w:cs="Times New Roman"/>
          <w:color w:val="70AD47" w:themeColor="accent6"/>
          <w:szCs w:val="20"/>
          <w:bdr w:val="none" w:sz="0" w:space="0" w:color="auto" w:frame="1"/>
        </w:rPr>
        <w:t xml:space="preserve"> Gyakorlati tapasztalatok szerzése az itt folyó munkákról, termelési folyamatokról, pénzügyi dolgokról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tanuló szűkebb lakókörnyezetének társadalmi és gazdasági problémáinak felismerésével és ezekre vonatkozó megoldási javaslatok elkészítésével a döntési képesség, valamint a szociális és vállalkozói kompetenciák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adott terület komplex földrajzi elemzése során a rendszerben és összefüggésekben való gondolkodás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lakóhely jelenét, illetve annak jövőbeli fejlődését segítő és nehezítő természet- és társadalomföldrajzi folyamatok felismerése, valamint feldolgozása eredményeként a fenntartható fejlődés és környezettudatosság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A lakókörnyezet környezeti problémáinak bemutatása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Véleményalkotás a lakóhely jelenét, illetve annak jövőbeli fejlődését segítő és nehezítő természet- és társadalomföldrajzi folyamatokról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Nyitottság a lakóhellyel és annak környezetével kapcsolatos információk megismerése iránt, információk gyűjtése írott és elektronikus forrásokból, azok értelmezése és rendszerezése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földrajzi tudás alkalmazása a mindennapi életben a következmények tudatában meghozott környezettudatos döntésekben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szűkebb lakókörnyezet (település és környezete) földrajzi helyzetének, természeti és kulturális értékeinek bemutatása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lakókörnyezet földrajzi jellemzőiből fakadó előnyeinek és hátrányainak mérlegelése, a lakókörnyezet környezettudatos és fenntartható fejlesztése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22AD7">
        <w:rPr>
          <w:rFonts w:ascii="Calibri" w:eastAsia="Calibri" w:hAnsi="Calibri" w:cs="Calibri"/>
        </w:rPr>
        <w:t>kulturális</w:t>
      </w:r>
      <w:proofErr w:type="gramEnd"/>
      <w:r w:rsidRPr="00922AD7">
        <w:rPr>
          <w:rFonts w:ascii="Calibri" w:eastAsia="Calibri" w:hAnsi="Calibri" w:cs="Calibri"/>
        </w:rPr>
        <w:t xml:space="preserve"> érték, természeti érték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Föld háromdimenziós megjelenítését lehetővé tevőprogram segítségével a közvetlen környezet virtuális felfedezése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Szituációs játék – önkormányzati ülés, melynek témája a lakókörnyezet környezettudatos és fenntartható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Irányított beszélgetés a helyi írott és elektronikus médiából gyűjtött földrajzi tartalmú információkról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Helyzetgyakorlat: idegenvezetés a településen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Ötletbörze a szűkebb lakókörnyezet társadalmi és gazdasági problémáinak feltárására, és az ezekre vonatkozó megoldási javaslatok megfogalmazása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poszter, prezentáció vagy rövid videofilm készítése a szűkebb lakóhely természeti és kulturális értékeiről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tanösvény és térkép tervezése a szűkebb lakóterület természeti és kulturális értékeihez kapcsolódóan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helyismereti vetélkedő szervezése a közvetlen környezet természeti és kulturális értékeinek megismerésére</w:t>
      </w:r>
    </w:p>
    <w:p w:rsidR="00922AD7" w:rsidRPr="00922AD7" w:rsidRDefault="00922AD7" w:rsidP="00922AD7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Magyarország földrajza</w:t>
      </w:r>
    </w:p>
    <w:p w:rsidR="00922AD7" w:rsidRPr="00922AD7" w:rsidRDefault="00922AD7" w:rsidP="00922AD7">
      <w:pPr>
        <w:spacing w:after="120" w:line="288" w:lineRule="auto"/>
        <w:jc w:val="both"/>
        <w:outlineLvl w:val="2"/>
        <w:rPr>
          <w:rFonts w:ascii="Cambria" w:eastAsia="Calibri" w:hAnsi="Cambria" w:cs="Cambria"/>
          <w:b/>
          <w:color w:val="2E74B5"/>
          <w:sz w:val="2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922AD7">
        <w:rPr>
          <w:rFonts w:ascii="Cambria" w:eastAsia="Calibri" w:hAnsi="Cambria" w:cs="Calibri"/>
          <w:b/>
          <w:smallCaps/>
          <w:szCs w:val="20"/>
          <w:lang w:eastAsia="x-none"/>
        </w:rPr>
        <w:t>2</w:t>
      </w:r>
      <w:r w:rsidRPr="00922AD7">
        <w:rPr>
          <w:rFonts w:ascii="Cambria" w:eastAsia="Calibri" w:hAnsi="Cambria" w:cs="Cambria"/>
          <w:b/>
          <w:szCs w:val="20"/>
          <w:lang w:eastAsia="x-none"/>
        </w:rPr>
        <w:t>5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összehasonlít, illetve komplex módon, problémaközpontú megközelítéssel vizsgál pl. hazai nagytájakat, tájakat, régiókat, településeket; 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népesség- és településföldrajzi információk alapján jellemzőket fogalmaz meg, következtetéseket von le;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következtet Magyarország és a Kárpát-medence térségében előforduló természeti és környezeti veszélyek kialakulásának okaira, várható következményeire, térbeli jellemzőire;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híradásokban közölt regionális földrajzi információkra reflektál;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reális alapokon nyugvó magyarság- és Európa-tudattal rendelkezik.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és a Kárpát-medence tájainak és régióinak feldolgozása során a térszemlélet, valamint a hagyományos és digitális térképhasználat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Egy-egy kis- és középtáj vagy település komplex módon, több szempontú megközelítéssel történő vizsgálata során a problémamegoldó, valamint a rendszerben és összefüggésekben történő gondolkodás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Magyarországgal kapcsolatos földrajzi ismeretek feldolgozása során az önálló és hiteles információszerzés, valamint a felelős véleményalkotás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természeti és társadalmi-gazdasági erőforrásainak, valamint környezeti jellemzőinek Kárpát-medencei kitekintésben történő értelmezésével a Magyarországhoz és a magyarsághoz való kötődés elmélyítése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Véleményalkotás, logikus érvelés és vitában való részvétel képességének fejlesztése földrajzi témájú szövegekben bemutatott hazai természeti, környezeti és társadalmi jelenségekhez, folyamatokhoz, információkhoz kapcsolódóan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szociális és vállalkozói kompetencia fejlesztése Magyarországgal kapcsolatos feladatok társakkal együttműködésben való megoldása, tudásmegosztás során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kommunikációs és esztétikai kompetenciák fejlesztése Magyarország témakörben önállóan készített prezentáció bemutatásával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Következtetés a Magyarország területén előforduló környezeti és természeti veszélyek kialakulásának okaira, várható következményeire, térbeli jellemzőire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Kárpát-medencei kitekintésben Magyarország természeti és társadalmi-gazdasági erőforrásai, környezeti jellemzői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természeti, társadalmi-gazdasági és környezeti jellemzőiből fakadó előnyei és hátrányai a fenntartható fejlődés jegyében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Egy kistáj, középtáj vagy település komplex és problémaközpontú vizsgálata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nemzetközi gazdasági szerepének igazolása példák alapján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társadalmi-gazdasági jellemzőinek értékelő megközelítése és megoldási-fejlesztési javaslatok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idegenforgalmi adottságai és a fenntarthatóság jegyében történő jövőbeli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Magyarország területén előforduló környezeti és természeti veszélyek vizsgálata, továbbá a társadalmi-gazdasági jellemzők értékelő megközelítéssel történő feldolgozása során a fenntartható fejlődés és környezettudatosság szemléletének fejlesztése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922AD7" w:rsidRPr="00922AD7" w:rsidRDefault="00922AD7" w:rsidP="00922AD7">
      <w:proofErr w:type="gramStart"/>
      <w:r w:rsidRPr="00922AD7">
        <w:t>erőforrás</w:t>
      </w:r>
      <w:proofErr w:type="gramEnd"/>
      <w:r w:rsidRPr="00922AD7">
        <w:rPr>
          <w:bCs/>
        </w:rPr>
        <w:t xml:space="preserve">, </w:t>
      </w:r>
      <w:r w:rsidRPr="00922AD7">
        <w:t xml:space="preserve">falu, folyószabályozás, folyó vízjárása, </w:t>
      </w:r>
      <w:proofErr w:type="spellStart"/>
      <w:r w:rsidRPr="00922AD7">
        <w:t>hungarikum</w:t>
      </w:r>
      <w:proofErr w:type="spellEnd"/>
      <w:r w:rsidRPr="00922AD7">
        <w:rPr>
          <w:bCs/>
        </w:rPr>
        <w:t xml:space="preserve">, </w:t>
      </w:r>
      <w:r w:rsidRPr="00922AD7">
        <w:t>kontinentális éghajlat, közigazgatás, medencejelleg, nemzetiség, öregedő társadalom</w:t>
      </w:r>
      <w:r w:rsidRPr="00922AD7">
        <w:rPr>
          <w:sz w:val="24"/>
          <w:szCs w:val="24"/>
        </w:rPr>
        <w:t>,</w:t>
      </w:r>
      <w:r w:rsidRPr="00922AD7">
        <w:t xml:space="preserve"> táj,</w:t>
      </w:r>
      <w:r w:rsidRPr="00922AD7">
        <w:rPr>
          <w:sz w:val="24"/>
          <w:szCs w:val="24"/>
        </w:rPr>
        <w:t xml:space="preserve"> </w:t>
      </w:r>
      <w:r w:rsidRPr="00922AD7">
        <w:t>talaj, tanya, természetes szaporodás és fogyás</w:t>
      </w:r>
      <w:r w:rsidRPr="00922AD7">
        <w:rPr>
          <w:sz w:val="24"/>
          <w:szCs w:val="24"/>
        </w:rPr>
        <w:t xml:space="preserve">, </w:t>
      </w:r>
      <w:r w:rsidRPr="00922AD7">
        <w:t>területi fejlettség-különbség, tranzitforgalom, város, világörökség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922AD7" w:rsidRPr="00922AD7" w:rsidRDefault="00922AD7" w:rsidP="00922AD7">
      <w:pPr>
        <w:jc w:val="both"/>
      </w:pPr>
      <w:r w:rsidRPr="00922AD7">
        <w:rPr>
          <w:i/>
        </w:rPr>
        <w:t xml:space="preserve">Nagytájak: </w:t>
      </w:r>
      <w:r w:rsidRPr="00922AD7">
        <w:t>Alföld, Dunántúli-dombvidék, Dunántúli-középhegység</w:t>
      </w:r>
      <w:r w:rsidRPr="00922AD7">
        <w:rPr>
          <w:strike/>
        </w:rPr>
        <w:t>,</w:t>
      </w:r>
      <w:r w:rsidRPr="00922AD7">
        <w:t xml:space="preserve"> Északi-középhegység, Kisalföld, Alpokalja</w:t>
      </w:r>
    </w:p>
    <w:p w:rsidR="00922AD7" w:rsidRPr="00922AD7" w:rsidRDefault="00922AD7" w:rsidP="00922AD7">
      <w:pPr>
        <w:jc w:val="both"/>
      </w:pPr>
      <w:proofErr w:type="gramStart"/>
      <w:r w:rsidRPr="00922AD7">
        <w:rPr>
          <w:i/>
        </w:rPr>
        <w:t>Egyéb földrajzi helyszínek</w:t>
      </w:r>
      <w:r w:rsidRPr="00922AD7">
        <w:t>: Aggteleki-karszt, Badacsony, Bakony, Balaton-felvidék, Baradla-barlang, Ba</w:t>
      </w:r>
      <w:r w:rsidRPr="00922AD7">
        <w:softHyphen/>
        <w:t xml:space="preserve">ranyai-dombság, Bodrogköz, Borsodi-medence, Börzsöny, Budai-hegység, Bükk, Bükk-fennsík, Csepel-sziget, Cserehát, Cserhát, Dráva menti síkság (Dráva-mellék), Duna–Tisza köze, Dunakanyar, Gerecse, </w:t>
      </w:r>
      <w:r w:rsidRPr="00922AD7">
        <w:lastRenderedPageBreak/>
        <w:t>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</w:t>
      </w:r>
      <w:proofErr w:type="gramEnd"/>
      <w:r w:rsidRPr="00922AD7">
        <w:t xml:space="preserve"> Szentendrei-sziget, Tapolcai-medence, Tihanyi-félsziget, Tiszántúl, Tolnai-dombság, Velencei-hegység, Vértes, Villányi-hegység, Visegrádi-hegység, Zalai-dombság, Tokaji (Zempléni)-hegység;</w:t>
      </w:r>
    </w:p>
    <w:p w:rsidR="00922AD7" w:rsidRPr="00922AD7" w:rsidRDefault="00922AD7" w:rsidP="00922AD7">
      <w:pPr>
        <w:jc w:val="both"/>
      </w:pPr>
      <w:r w:rsidRPr="00922AD7">
        <w:rPr>
          <w:i/>
        </w:rPr>
        <w:t xml:space="preserve">Vízrajz: </w:t>
      </w:r>
      <w:r w:rsidRPr="00922AD7">
        <w:t>Balaton, Bodrog, Dráva, Duna, Fertő, Hernád, Hévízi-tó, Ipoly, Kis-Balaton, Körös, Maros, Mura, Rába, Sajó, Sió, Szamos, szegedi Fehér-tó, Szelidi-tó, Tisza, Tisza-tó, Velencei-tó, Zagyva, Zala;</w:t>
      </w:r>
    </w:p>
    <w:p w:rsidR="00922AD7" w:rsidRPr="00922AD7" w:rsidRDefault="00922AD7" w:rsidP="00922AD7">
      <w:pPr>
        <w:jc w:val="both"/>
      </w:pPr>
      <w:r w:rsidRPr="00922AD7">
        <w:rPr>
          <w:i/>
        </w:rPr>
        <w:t>Magyarország nemzeti parkjai, világörökségi helyszínei, régiói, megyéi, megyeszékhelyei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és a Kárpát-medence tájainak és régióinak megadott szempontok alapján történő feldolgozása hagyományos és digitális térképek, internetről gyűjtött adatok felhasználásával, kooperatív módszer alkalmazásával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topográfiai ismeretek elmélyítése online topográfiai játékok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osztálykirándulás tervezése Magyarország egy kiválasztott középtájának megismerésére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Prezentáció készítése egy kiválasztott tájról vagy településről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Természetföldrajzi és társadalmi-gazdasági adatsorok rendszerezése, szemléletes ábrázolása és az adatok értelmezése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Disputa a híradásokban megjelent hazai, természeti, környezeti és társadalmi-gazdasági jelenségekről, folyamatokról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Nemzeti értékek, </w:t>
      </w:r>
      <w:proofErr w:type="spell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hungarikumok</w:t>
      </w:r>
      <w:proofErr w:type="spell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bemutatására iskolai kiállítás szervezése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területén előforduló környezeti és természeti veszélyek kialakulását ábrázoló képekhez, rövidfilmekhez narráció készítése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Hazánk nemzetközi gazdasági szerepének igazolása a média és az internet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Interaktív termékbemutató összeállítása a magyar gazdaság nemzetközi jelentőségű termékeiből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idegenforgalmi adottságainak és lehetőségeinek bemutatása képeslapok, tájfotók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Projektfeladat: akcióterv készítése természeti és társadalmi-gazdasági értékeink megőrzésére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Magyarország szerepvállalásának ismertetése a nemzetközi környezetvédelmi programokban, internetes források felhasználásával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plakát, szórólap készítése Magyarország idegenforgalmi értékeiről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Gondolattérkép készítése Magyarország és az Európai Unió kapcsolatáról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Turisztikai kiadványok, pl. szórólapok, tájékoztatók alapján Magyarország idegenforgalmi adottságainak feldolgozása kooperatív módszerek alkalmazásával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Calibri" w:hAnsi="Calibri" w:cs="Calibri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beszámoló készítése a saját település (vagy egy választott kistáj, középtáj) hagyományos és megújuló energiaforrásairól, az adott térségben a fenntarthatóságot szem előtt tartó törekvésekről</w:t>
      </w:r>
    </w:p>
    <w:p w:rsidR="00922AD7" w:rsidRPr="00922AD7" w:rsidRDefault="00922AD7" w:rsidP="00922AD7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922AD7">
        <w:rPr>
          <w:rFonts w:ascii="Cambria" w:eastAsia="Calibri" w:hAnsi="Cambria" w:cs="Cambria"/>
          <w:b/>
          <w:bCs/>
          <w:sz w:val="24"/>
          <w:szCs w:val="24"/>
          <w:lang w:eastAsia="x-none"/>
        </w:rPr>
        <w:t xml:space="preserve">A 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Kárpát-medence térsége</w:t>
      </w:r>
    </w:p>
    <w:p w:rsidR="00922AD7" w:rsidRPr="00922AD7" w:rsidRDefault="00922AD7" w:rsidP="00922AD7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922AD7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ind w:left="720" w:hanging="720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példák alapján megfogalmazza a helyi környezetkárosítás tágabb környezetre kiterjedő következményeit, </w:t>
      </w:r>
      <w:proofErr w:type="gram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megnevezi</w:t>
      </w:r>
      <w:proofErr w:type="gram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és ok-okozati összefüggéseiben bemutatja a globálissá váló környezeti problémákat.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bemutatja a nemzetközi szintű munkamegosztás és a fejlettségbeli különbségek kialakulásának okait és következményeit;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következtet Magyarország és a Kárpát-medence térségében előforduló természeti és környezeti veszélyek kialakulásának okaira, várható következményeire, térbeli jellemzőire;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híradásokban közölt regionális földrajzi információkra reflektál;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nyitott más országok, nemzetiségek szokásainak, kultúrájának megismerése iránt.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térszemlélet fejlesztése Magyarország területének a Kárpát-medence egészében való földrajzi értelmezésével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felelős, tényeken alapuló véleményalkotás képességének támogatása a Kárpát-medence térségében előforduló környezeti és természeti veszélyek kialakulásának példáján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összefüggésekben való gondolkodás fejlesztése a medencejelleg közvetlen és közvetett földrajzi következményeinek felismerésével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szociális kompetencia fejlesztése a Kárpát-medence népeinek, országainak együttműködésében rejlő lehetőségek és korlátok felismerésével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és környezete természeti és társadalmi-gazdasági erőforrásainak rendszerezése, értékelése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egyes nagytájak, illetve régiók természeti, társadalmi-gazdasági és környezeti jellemzőinek felismerése és összehasonlítása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térségében előforduló környezeti és természeti veszélyek kialakulásához vezető okok, összefüggések és következmények értelmezése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idegenforgalmi adottságainak, az idegenforgalom jelentőségének értékelése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térségében meglévő területi fejlettségbeli különbségek okainak és következményeinek feltárása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</w:t>
      </w:r>
      <w:proofErr w:type="gram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medence</w:t>
      </w:r>
      <w:proofErr w:type="gram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 mint társadalmi-gazdasági egység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Medencejelleg és következményei a Kárpát-medencében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Kárpát-medence térségének nagytájai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Természeti erőforrások, táji és kulturális értékek a Kárpát-medence térségében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  <w:bCs/>
        </w:rPr>
      </w:pPr>
      <w:proofErr w:type="gramStart"/>
      <w:r w:rsidRPr="00922AD7">
        <w:rPr>
          <w:rFonts w:ascii="Calibri" w:eastAsia="Calibri" w:hAnsi="Calibri" w:cs="Calibri"/>
          <w:bCs/>
        </w:rPr>
        <w:t>autonómia</w:t>
      </w:r>
      <w:proofErr w:type="gramEnd"/>
      <w:r w:rsidRPr="00922AD7">
        <w:rPr>
          <w:rFonts w:ascii="Calibri" w:eastAsia="Calibri" w:hAnsi="Calibri" w:cs="Calibri"/>
          <w:bCs/>
        </w:rPr>
        <w:t>, éghajlatváltozás, erdőgazdálkodás, gazdasági átalakulás, húzóágazat, idegenforgalom, nemzeti kisebbség, népességvándorlási folyamatok, néprajzi csoport, néprajzi táj, tájhasználat, talajpusztulás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f</w:t>
      </w:r>
      <w:proofErr w:type="spellStart"/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ogalmak</w:t>
      </w:r>
      <w:proofErr w:type="spellEnd"/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>Tájak, történelmi és néprajzi tájnevek</w:t>
      </w:r>
      <w:r w:rsidRPr="00922AD7">
        <w:rPr>
          <w:rFonts w:ascii="Calibri" w:eastAsia="Calibri" w:hAnsi="Calibri" w:cs="Calibri"/>
        </w:rPr>
        <w:t>: Bécsi-medence, Burgenland (Őrvidék), Csallóköz, Délvidék, Déli-Kárpátok, Erdély, Erdélyi-közép</w:t>
      </w:r>
      <w:r w:rsidRPr="00922AD7">
        <w:rPr>
          <w:rFonts w:ascii="Calibri" w:eastAsia="Calibri" w:hAnsi="Calibri" w:cs="Calibri"/>
        </w:rPr>
        <w:softHyphen/>
        <w:t>hegység, Erdélyi-medence, Északkeleti-Kárpátok, Északnyugati-</w:t>
      </w:r>
      <w:r w:rsidRPr="00922AD7">
        <w:rPr>
          <w:rFonts w:ascii="Calibri" w:eastAsia="Calibri" w:hAnsi="Calibri" w:cs="Calibri"/>
        </w:rPr>
        <w:lastRenderedPageBreak/>
        <w:t>Kárpátok, Felvidék, Hargita, Kárpátalja, Kárpát-medence, Keleti-Kárpátok, Magas-Tátra, Székelyföld, Vajdaság, Vereckei-hágó;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 xml:space="preserve">Városok: </w:t>
      </w:r>
      <w:r w:rsidRPr="00922AD7">
        <w:rPr>
          <w:rFonts w:ascii="Calibri" w:eastAsia="Calibri" w:hAnsi="Calibri" w:cs="Calibri"/>
        </w:rPr>
        <w:t>Arad, Beregszász, Csíkszereda, Eszék, Kassa, Kolozsvár, Marosvásárhely, Munkács, Nagyvárad, Pozsony, Révkomárom, Szabadka, Székelyudvarhely, Temesvár, Újvidék, Ungvár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bdr w:val="none" w:sz="0" w:space="0" w:color="auto" w:frame="1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Élménybeszámoló készítése egy Kárpát-medencében tett kirándulásról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Tértágítás és térszűkítés, tájrendszerezés képek és térképrészletek alapján Magyarország és a Kárpát-medence viszonylatában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Fotógaléria összeállítása a Kárpát-medence tájainak és országainak bemutatására, narráció elkészítése pármunkában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térségben előforduló környezeti és természeti veszélyek bemutatása irányított esetelemzéssel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medencejelleg következményeinek feltárása logikai lánc alkotásával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térség erőforrásainak rendszerezése táblázatban, időbeli változásának bemutatása diagramon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Az egyes nagytájak természeti, társadalmi-gazdasági és környezeti jellemzőinek felismerése játékos formában képek, fotómontázs, irodalmi részlet, lényegkiemelő tanulói rajz stb. alapján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Projektfeladat: utazási kiállítás tervezése a Kárpát-medence természeti és kulturális értékeinek bemutatására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Kooperatív módszerek alkalmazásával adatgyűjtés, -rendszerezés és -bemutatás a Kárpát-medence térségének társadalmi-gazdasági folyamatiról, a területi fejlettség különbségeiről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Projektfeladat: Kárpát-medence modelljének elkészítése pl. homokasztalon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Projektfeladat: egy Kárpát-medencei osztálykirándulás útvonalának és programtervének kidolgozása </w:t>
      </w:r>
    </w:p>
    <w:p w:rsidR="00922AD7" w:rsidRPr="00922AD7" w:rsidRDefault="00922AD7" w:rsidP="00922AD7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922AD7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Nyugat-,</w:t>
      </w:r>
      <w:r w:rsidR="007F67DD" w:rsidRP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Kelet</w:t>
      </w:r>
      <w:r w:rsid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-</w:t>
      </w:r>
      <w:r w:rsidR="007F67DD" w:rsidRP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,Közép-Európa</w:t>
      </w:r>
      <w:r w:rsidR="007F67DD">
        <w:rPr>
          <w:rFonts w:ascii="Cambria" w:eastAsia="Calibri" w:hAnsi="Cambria" w:cs="Cambria"/>
          <w:b/>
          <w:bCs/>
          <w:sz w:val="24"/>
          <w:szCs w:val="24"/>
          <w:lang w:eastAsia="x-none"/>
        </w:rPr>
        <w:t>-</w:t>
      </w:r>
      <w:r w:rsidRPr="00922AD7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:rsidR="00922AD7" w:rsidRPr="00922AD7" w:rsidRDefault="00922AD7" w:rsidP="00922AD7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922AD7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922AD7">
        <w:rPr>
          <w:rFonts w:ascii="Cambria" w:eastAsia="Calibri" w:hAnsi="Cambria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 w:rsidR="007F67DD">
        <w:rPr>
          <w:rFonts w:ascii="Cambria" w:eastAsia="Calibri" w:hAnsi="Cambria" w:cs="Times New Roman"/>
          <w:b/>
          <w:bCs/>
          <w:szCs w:val="20"/>
          <w:lang w:val="x-none" w:eastAsia="x-none"/>
        </w:rPr>
        <w:t>13</w:t>
      </w:r>
      <w:r w:rsidRPr="00922AD7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megnevez az egyes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>területekre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, országcsoportokra, meghatározó jelentőségű országokra jellemző társadalmi-gazdasági folyamatokat, ott előállított termékeket, szolgáltatásokat;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probléma- é</w:t>
      </w: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s értékközpontú megközelítéssel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jellemzi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 és az Európán kívüli kontinensek tipikus tájait, településeit, térségeit; </w:t>
      </w:r>
    </w:p>
    <w:p w:rsidR="00922AD7" w:rsidRPr="00922AD7" w:rsidRDefault="00922AD7" w:rsidP="00922AD7">
      <w:pPr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ismerteti az Európai Unió társadalmi-gazdasági jellemzőit, példákkal igazolja világgazdasági szerepét.</w:t>
      </w:r>
    </w:p>
    <w:p w:rsidR="00922AD7" w:rsidRPr="00922AD7" w:rsidRDefault="00922AD7" w:rsidP="00922AD7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922AD7">
        <w:rPr>
          <w:rFonts w:ascii="Calibri" w:eastAsia="Calibri" w:hAnsi="Calibri" w:cs="Calibri"/>
          <w:b/>
          <w:bCs/>
        </w:rPr>
        <w:t>A témakör tanulása eredményeként a tanuló: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ismeri és értelmezi a társadalmi-gazdasági fejlettségbeli különbségek leírására alkalmazott mutatókat;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népesség- és településföldrajzi információk alapján jellemzőket fogalmaz meg, következtetéseket von le;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foglalkoztatási adatokat értelmez és elemez, következtetéseket von le belőlük;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bemutatja a nemzetközi szintű munkamegosztás és fejlettségbeli különbségek kialakulásának okait és következményeit;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megoldásában;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 xml:space="preserve">híradásokban közölt regionális földrajzi információkra reflektál;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reális alapokon nyugvó magyarság- és Európa-tudattal rendelkezik; </w:t>
      </w:r>
    </w:p>
    <w:p w:rsidR="00922AD7" w:rsidRPr="00922AD7" w:rsidRDefault="00922AD7" w:rsidP="00922AD7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nyitott más országok, nemzetiségek szokásainak, kultúrájának megismerése iránt.</w:t>
      </w:r>
    </w:p>
    <w:p w:rsidR="00922AD7" w:rsidRPr="00922AD7" w:rsidRDefault="00922AD7" w:rsidP="00922AD7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főbb országainak, országcsoportjainak, jellemző tájainak és térségeinek megismerésével és elemzésével a térszemlélet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problémamegoldó gondolkodás, valamint a rendszerben és összefüggésekben történő gondolkodás fejlesztése az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Európát jellemző nemzetközi szintű munkamegosztás és fejlettségbeli különbségek okainak és következményeinek, jellemző társadalmi-gazdasági folyamatainak elemzése során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Egyes országok, nemzetiségek szokásainak, kultúrájának megismerése által a szociális kompetenciák fejlesztése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témába vágó aktualitásokra, híradásokban közölt regionális földrajzi információkra történő reflektálással a felelős önálló véleményformálás fejlesztése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főbb országainak, országcsoportjainak, meghatározó jelentőségű társadalmi-gazdasági folyamatainak megnevezése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Európai Unió társadalmi-gazdasági jellemzőinek ismertetése, világgazdasági szerepének igazolása példákkal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Tipikus európai tájak, települések, térségek jellemzése, komplex és problémacentrikus vizsgálata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Az Európai Unió és Európa jövője a fenntartható fejlődés jegyében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sokszínű kulturális öröksége és jövője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  <w:r w:rsidRPr="00922AD7"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922AD7">
        <w:rPr>
          <w:rFonts w:ascii="Calibri" w:eastAsia="Calibri" w:hAnsi="Calibri" w:cs="Calibri"/>
        </w:rPr>
        <w:t>agglomeráció</w:t>
      </w:r>
      <w:proofErr w:type="gramEnd"/>
      <w:r w:rsidRPr="00922AD7">
        <w:rPr>
          <w:rFonts w:ascii="Calibri" w:eastAsia="Calibri" w:hAnsi="Calibri" w:cs="Calibri"/>
        </w:rPr>
        <w:t>, deltatorkolat, elöreged</w:t>
      </w:r>
      <w:r w:rsidR="007F67DD">
        <w:rPr>
          <w:rFonts w:ascii="Calibri" w:eastAsia="Calibri" w:hAnsi="Calibri" w:cs="Calibri"/>
        </w:rPr>
        <w:t>ő társadalom, Európai Unió</w:t>
      </w:r>
      <w:r w:rsidRPr="00922AD7">
        <w:rPr>
          <w:rFonts w:ascii="Calibri" w:eastAsia="Calibri" w:hAnsi="Calibri" w:cs="Calibri"/>
        </w:rPr>
        <w:t>, gazdasági szerkezetváltás, , K+F (innováció)</w:t>
      </w:r>
      <w:r w:rsidRPr="00922AD7">
        <w:rPr>
          <w:rFonts w:ascii="Calibri" w:eastAsia="Calibri" w:hAnsi="Calibri" w:cs="Calibri"/>
          <w:bCs/>
        </w:rPr>
        <w:t xml:space="preserve">, </w:t>
      </w:r>
      <w:r w:rsidRPr="00922AD7">
        <w:rPr>
          <w:rFonts w:ascii="Calibri" w:eastAsia="Calibri" w:hAnsi="Calibri" w:cs="Calibri"/>
        </w:rPr>
        <w:t>karsztvidék, munkanélküliség, „napfényövezet”, tagolatlan part, tagolt part, tölcsértorkolat, vendégmunkás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>A földrész részei</w:t>
      </w:r>
      <w:r w:rsidRPr="00922AD7">
        <w:rPr>
          <w:rFonts w:ascii="Calibri" w:eastAsia="Calibri" w:hAnsi="Calibri" w:cs="Calibri"/>
        </w:rPr>
        <w:t>, Kelet-Európa, Kelet-Közép-Európa, Közép-Európa, Nyugat-Európa;</w:t>
      </w:r>
    </w:p>
    <w:p w:rsidR="007F67DD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 xml:space="preserve">Egyéb földrajzi helyszínek: </w:t>
      </w:r>
      <w:r w:rsidR="008F217B">
        <w:rPr>
          <w:rFonts w:ascii="Calibri" w:eastAsia="Calibri" w:hAnsi="Calibri" w:cs="Calibri"/>
        </w:rPr>
        <w:t>Alpok</w:t>
      </w:r>
      <w:r w:rsidRPr="00922AD7">
        <w:rPr>
          <w:rFonts w:ascii="Calibri" w:eastAsia="Calibri" w:hAnsi="Calibri" w:cs="Calibri"/>
        </w:rPr>
        <w:t>, Brit-szigetek, Cseh-medence, Duna-delta</w:t>
      </w:r>
      <w:proofErr w:type="gramStart"/>
      <w:r w:rsidRPr="00922AD7">
        <w:rPr>
          <w:rFonts w:ascii="Calibri" w:eastAsia="Calibri" w:hAnsi="Calibri" w:cs="Calibri"/>
        </w:rPr>
        <w:t>, ,</w:t>
      </w:r>
      <w:proofErr w:type="gramEnd"/>
      <w:r w:rsidRPr="00922AD7">
        <w:rPr>
          <w:rFonts w:ascii="Calibri" w:eastAsia="Calibri" w:hAnsi="Calibri" w:cs="Calibri"/>
        </w:rPr>
        <w:t xml:space="preserve"> Finn-tóvidék, Francia-középhegység, Genfi-tó, Germán-alföld, Holland-mélyföld, Izland, Kárpátok, Kelet-európai-síkság, Lengyel-alföld, Lengyel-középhegység, Londoni-medence, Mont Blanc, Morva-medence, Német-középhegység, Párizsi-medence, Pennine-hegység (Pennine), Skandináv-félsziget, Skandináv-hegység, Szilézia, Urál, </w:t>
      </w:r>
    </w:p>
    <w:p w:rsidR="00922AD7" w:rsidRPr="00922AD7" w:rsidRDefault="00922AD7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 w:rsidRPr="00922AD7">
        <w:rPr>
          <w:rFonts w:ascii="Calibri" w:eastAsia="Calibri" w:hAnsi="Calibri" w:cs="Calibri"/>
          <w:i/>
        </w:rPr>
        <w:t>Vízrajz</w:t>
      </w:r>
      <w:r w:rsidRPr="00922AD7">
        <w:rPr>
          <w:rFonts w:ascii="Calibri" w:eastAsia="Calibri" w:hAnsi="Calibri" w:cs="Calibri"/>
        </w:rPr>
        <w:t xml:space="preserve">:, Balti-tenger, Boden-tó, Dnyeper, Duna, Duna–Majna–Rajna vízi út, Elba, Északi-tenger, Fekete-tenger, Földközi-tenger, </w:t>
      </w:r>
      <w:proofErr w:type="gramStart"/>
      <w:r w:rsidRPr="00922AD7">
        <w:rPr>
          <w:rFonts w:ascii="Calibri" w:eastAsia="Calibri" w:hAnsi="Calibri" w:cs="Calibri"/>
        </w:rPr>
        <w:t>La</w:t>
      </w:r>
      <w:proofErr w:type="gramEnd"/>
      <w:r w:rsidRPr="00922AD7">
        <w:rPr>
          <w:rFonts w:ascii="Calibri" w:eastAsia="Calibri" w:hAnsi="Calibri" w:cs="Calibri"/>
        </w:rPr>
        <w:t xml:space="preserve"> Manche, Ladoga-tó, Odera, Olt, Pó, Rajna, </w:t>
      </w:r>
      <w:proofErr w:type="spellStart"/>
      <w:r w:rsidRPr="00922AD7">
        <w:rPr>
          <w:rFonts w:ascii="Calibri" w:eastAsia="Calibri" w:hAnsi="Calibri" w:cs="Calibri"/>
        </w:rPr>
        <w:t>Rhône</w:t>
      </w:r>
      <w:proofErr w:type="spellEnd"/>
      <w:r w:rsidRPr="00922AD7">
        <w:rPr>
          <w:rFonts w:ascii="Calibri" w:eastAsia="Calibri" w:hAnsi="Calibri" w:cs="Calibri"/>
        </w:rPr>
        <w:t>, Szajna, Száva, Temze, Vág, Visztula, Volga</w:t>
      </w:r>
    </w:p>
    <w:p w:rsidR="00922AD7" w:rsidRPr="00922AD7" w:rsidRDefault="007F67DD" w:rsidP="00922AD7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Calibri" w:hAnsi="Calibri" w:cs="Calibri"/>
        </w:rPr>
        <w:t>Európa országai, jelentős gazdasági és kulturális központjai</w:t>
      </w:r>
    </w:p>
    <w:p w:rsidR="00922AD7" w:rsidRPr="00922AD7" w:rsidRDefault="00922AD7" w:rsidP="00922AD7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922AD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Az én </w:t>
      </w:r>
      <w:r w:rsidR="007F67DD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Európám – szubjektív térkép készítése Európáról 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tipikus tájainak bemutatása tanulócsoportok által készített modellek segítségével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lastRenderedPageBreak/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Európával kapcsolatos kvízjáték készítése és megoldása pármunkában online felületen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A kontinens országainak, országcsoportjainak bemutatása pl. szakértői mozaik, kooperatív technika, helyszínépítés, prezentációkészítés, tanulói kiselőadás segítségével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Kapcsolati háló, logikai lánc felrajzolása a nemzetközi szintű munkamegosztás bemutatására </w:t>
      </w:r>
    </w:p>
    <w:p w:rsidR="00922AD7" w:rsidRPr="00922AD7" w:rsidRDefault="007F67DD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Európai népek, nemzetiségek jellegzetes szokásainak, kulturális sajátosságinak bemutatása helyzet-, szerep-, empátiagyakorlat vagy helyszínépítés módszerével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Különböző tartalmú tematikus térképek megadott szempontok alapján történő összevetése, komplex elemzése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Egy adott témához kapcsolódó adatok gyűjtése, rendszerezése, szemléletes megjelenítése és értelmezése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Helyzetgyakorlat a külföldön történő tanuláshoz, munkavállaláshoz kapcsolódóan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Virtuális séta összeállítása egy kiválasztott európai nemzeti parkban, </w:t>
      </w:r>
      <w:proofErr w:type="spellStart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geoparkban</w:t>
      </w:r>
      <w:proofErr w:type="spellEnd"/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, világörökségi helyszínen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Beszélgetés, vita a híradásokban közölt aktuális információkról, önálló vélemény megfogalmazása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Élménybeszámoló egy átélt vagy elképzelt európai utazásról, irányított szempontok alapján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Gyűjtőmunka új európai nagyberuházásokról, az Európai Unióban található cégek magyarországi telephelyválasztásáról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A településen és környékén </w:t>
      </w:r>
      <w:r w:rsidR="008F217B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európai támogatásból megvalósult fejlesztések bemutatása önálló gyűjtőmunka alapján 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Európa fejlettségbeli területi különbségeinek leírására alkalmas társadalmi-gazdasági mutatók elemzése, a felzárkózás lehetőségeinek megfogalmazása </w:t>
      </w:r>
    </w:p>
    <w:p w:rsidR="00922AD7" w:rsidRPr="00922AD7" w:rsidRDefault="008F217B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>
        <w:rPr>
          <w:rFonts w:ascii="Calibri" w:eastAsia="Times New Roman" w:hAnsi="Calibri" w:cs="Times New Roman"/>
          <w:szCs w:val="20"/>
          <w:bdr w:val="none" w:sz="0" w:space="0" w:color="auto" w:frame="1"/>
        </w:rPr>
        <w:t xml:space="preserve">Nyugat,- Kelet,- Közép </w:t>
      </w:r>
      <w:r w:rsidR="00922AD7"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Európa jövője – plakátkészítés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Ország, illetve táj névjegyének tervezése és elkészítése</w:t>
      </w:r>
    </w:p>
    <w:p w:rsidR="00922AD7" w:rsidRPr="00922AD7" w:rsidRDefault="00922AD7" w:rsidP="00922AD7">
      <w:pPr>
        <w:spacing w:after="120"/>
        <w:ind w:left="357" w:hanging="357"/>
        <w:contextualSpacing/>
        <w:jc w:val="both"/>
        <w:rPr>
          <w:rFonts w:ascii="Calibri" w:eastAsia="Times New Roman" w:hAnsi="Calibri" w:cs="Times New Roman"/>
          <w:szCs w:val="20"/>
          <w:bdr w:val="none" w:sz="0" w:space="0" w:color="auto" w:frame="1"/>
        </w:rPr>
      </w:pPr>
      <w:r w:rsidRPr="00922AD7">
        <w:rPr>
          <w:rFonts w:ascii="Calibri" w:eastAsia="Times New Roman" w:hAnsi="Calibri" w:cs="Times New Roman"/>
          <w:szCs w:val="20"/>
          <w:bdr w:val="none" w:sz="0" w:space="0" w:color="auto" w:frame="1"/>
        </w:rPr>
        <w:t>Projektmódszer: tematikus (pl. kikötők, magashegységi tájak stb.) európai körutazás összeállítása és a tervek bemutatása</w:t>
      </w:r>
    </w:p>
    <w:p w:rsidR="00922AD7" w:rsidRDefault="00922AD7"/>
    <w:sectPr w:rsidR="0092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7"/>
    <w:rsid w:val="00423A0F"/>
    <w:rsid w:val="007B50D6"/>
    <w:rsid w:val="007C4CF5"/>
    <w:rsid w:val="007F67DD"/>
    <w:rsid w:val="008F217B"/>
    <w:rsid w:val="00922AD7"/>
    <w:rsid w:val="00B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F7D4-3AB0-452E-8EC3-8D2AF859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2A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2">
    <w:name w:val="Listaszerű bekezdés2"/>
    <w:basedOn w:val="Norml"/>
    <w:rsid w:val="00922AD7"/>
    <w:p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styleId="Listaszerbekezds">
    <w:name w:val="List Paragraph"/>
    <w:basedOn w:val="Listaszerbekezds2"/>
    <w:uiPriority w:val="34"/>
    <w:qFormat/>
    <w:rsid w:val="00922AD7"/>
    <w:pPr>
      <w:numPr>
        <w:numId w:val="1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4663</Words>
  <Characters>32178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Időspirál1</dc:creator>
  <cp:keywords/>
  <dc:description/>
  <cp:lastModifiedBy>Horváth Ádám</cp:lastModifiedBy>
  <cp:revision>2</cp:revision>
  <dcterms:created xsi:type="dcterms:W3CDTF">2020-07-14T17:45:00Z</dcterms:created>
  <dcterms:modified xsi:type="dcterms:W3CDTF">2020-07-14T17:45:00Z</dcterms:modified>
</cp:coreProperties>
</file>